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42" w:rsidRPr="0068024A" w:rsidRDefault="0068024A" w:rsidP="0068024A">
      <w:pPr>
        <w:suppressAutoHyphens w:val="0"/>
        <w:spacing w:line="360" w:lineRule="auto"/>
        <w:rPr>
          <w:sz w:val="20"/>
          <w:szCs w:val="20"/>
          <w:lang w:eastAsia="ru-RU"/>
        </w:rPr>
      </w:pPr>
      <w:r w:rsidRPr="0068024A">
        <w:rPr>
          <w:sz w:val="28"/>
          <w:szCs w:val="28"/>
          <w:lang w:eastAsia="ru-RU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8"/>
      </w:tblGrid>
      <w:tr w:rsidR="004F3E1F">
        <w:tc>
          <w:tcPr>
            <w:tcW w:w="5868" w:type="dxa"/>
          </w:tcPr>
          <w:p w:rsidR="004F3E1F" w:rsidRDefault="004F3E1F" w:rsidP="0082170D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О внесении изменений в постановление Администрации Златоустовского городского округа от 17.06.2013 г. № 219-П                                 «О</w:t>
            </w:r>
            <w:r w:rsidRPr="0082170D">
              <w:rPr>
                <w:sz w:val="28"/>
                <w:szCs w:val="28"/>
              </w:rPr>
              <w:t>б утверждении</w:t>
            </w:r>
            <w:r>
              <w:rPr>
                <w:sz w:val="28"/>
                <w:szCs w:val="28"/>
              </w:rPr>
              <w:t xml:space="preserve"> муниципальной Программы Златоустовского городского округа  «Социальная защита населения Златоустовского  городского округа» </w:t>
            </w:r>
          </w:p>
        </w:tc>
      </w:tr>
    </w:tbl>
    <w:p w:rsidR="003C35FA" w:rsidRPr="004F3E1F" w:rsidRDefault="003C35FA">
      <w:pPr>
        <w:widowControl w:val="0"/>
        <w:autoSpaceDE w:val="0"/>
        <w:spacing w:line="100" w:lineRule="atLeast"/>
        <w:jc w:val="both"/>
        <w:rPr>
          <w:sz w:val="20"/>
          <w:szCs w:val="28"/>
        </w:rPr>
      </w:pPr>
    </w:p>
    <w:p w:rsidR="0091099A" w:rsidRPr="0068024A" w:rsidRDefault="0091099A" w:rsidP="0068024A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Златоустовского городского округа от 23.06.2011 г. №</w:t>
      </w:r>
      <w:r w:rsidR="0068024A">
        <w:rPr>
          <w:sz w:val="28"/>
          <w:szCs w:val="28"/>
        </w:rPr>
        <w:t xml:space="preserve"> 252-п</w:t>
      </w:r>
      <w:r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Златоустовского городского округа» (в редакции от 06.11.2013</w:t>
      </w:r>
      <w:r w:rsidR="006802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448-П), </w:t>
      </w:r>
    </w:p>
    <w:p w:rsidR="0091099A" w:rsidRDefault="00DF626D" w:rsidP="0068024A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50F13" w:rsidRDefault="007D664E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046AD1">
        <w:rPr>
          <w:sz w:val="28"/>
          <w:szCs w:val="28"/>
        </w:rPr>
        <w:t>1</w:t>
      </w:r>
      <w:r w:rsidR="003C35FA" w:rsidRPr="00046AD1">
        <w:rPr>
          <w:sz w:val="28"/>
          <w:szCs w:val="28"/>
        </w:rPr>
        <w:t xml:space="preserve">. </w:t>
      </w:r>
      <w:r w:rsidR="000F6363" w:rsidRPr="00046AD1">
        <w:rPr>
          <w:sz w:val="28"/>
          <w:szCs w:val="28"/>
        </w:rPr>
        <w:t>Приложение к постановлению Администрации Златоустовского городского округа от 17.06.2013</w:t>
      </w:r>
      <w:r w:rsidR="0068024A">
        <w:rPr>
          <w:sz w:val="28"/>
          <w:szCs w:val="28"/>
        </w:rPr>
        <w:t xml:space="preserve"> </w:t>
      </w:r>
      <w:r w:rsidR="000F6363" w:rsidRPr="00046AD1">
        <w:rPr>
          <w:sz w:val="28"/>
          <w:szCs w:val="28"/>
        </w:rPr>
        <w:t>г. № 219-П «Об утверждении муниципальной Программы Златоустовского городского округа  «Социальная защита населения Златоустовского  городского округа»</w:t>
      </w:r>
      <w:r w:rsidR="00CD441A" w:rsidRPr="00CD441A">
        <w:rPr>
          <w:sz w:val="28"/>
          <w:szCs w:val="28"/>
        </w:rPr>
        <w:t xml:space="preserve"> (</w:t>
      </w:r>
      <w:r w:rsidR="00CD441A" w:rsidRPr="00046AD1">
        <w:rPr>
          <w:sz w:val="28"/>
          <w:szCs w:val="28"/>
        </w:rPr>
        <w:t xml:space="preserve">в редакции </w:t>
      </w:r>
      <w:r w:rsidR="00CD441A">
        <w:rPr>
          <w:sz w:val="28"/>
          <w:szCs w:val="28"/>
        </w:rPr>
        <w:t xml:space="preserve">постановлений Администрации Златоустовского городского округа </w:t>
      </w:r>
      <w:r w:rsidR="00CD441A" w:rsidRPr="00046AD1">
        <w:rPr>
          <w:sz w:val="28"/>
          <w:szCs w:val="28"/>
        </w:rPr>
        <w:t xml:space="preserve">от </w:t>
      </w:r>
      <w:r w:rsidR="00784D4D" w:rsidRPr="00784D4D">
        <w:rPr>
          <w:sz w:val="28"/>
          <w:szCs w:val="28"/>
        </w:rPr>
        <w:t>20</w:t>
      </w:r>
      <w:r w:rsidR="00784D4D">
        <w:rPr>
          <w:sz w:val="28"/>
          <w:szCs w:val="28"/>
        </w:rPr>
        <w:t>.02.2015</w:t>
      </w:r>
      <w:r w:rsidR="0068024A">
        <w:rPr>
          <w:sz w:val="28"/>
          <w:szCs w:val="28"/>
        </w:rPr>
        <w:t xml:space="preserve"> </w:t>
      </w:r>
      <w:r w:rsidR="00784D4D">
        <w:rPr>
          <w:sz w:val="28"/>
          <w:szCs w:val="28"/>
        </w:rPr>
        <w:t>г. №</w:t>
      </w:r>
      <w:r w:rsidR="0068024A">
        <w:rPr>
          <w:sz w:val="28"/>
          <w:szCs w:val="28"/>
        </w:rPr>
        <w:t xml:space="preserve"> </w:t>
      </w:r>
      <w:r w:rsidR="00784D4D" w:rsidRPr="00784D4D">
        <w:rPr>
          <w:sz w:val="28"/>
          <w:szCs w:val="28"/>
        </w:rPr>
        <w:t>62-П</w:t>
      </w:r>
      <w:r w:rsidR="00CD441A">
        <w:rPr>
          <w:sz w:val="28"/>
          <w:szCs w:val="28"/>
        </w:rPr>
        <w:t xml:space="preserve">) </w:t>
      </w:r>
      <w:r w:rsidR="000F6363" w:rsidRPr="00046AD1">
        <w:rPr>
          <w:sz w:val="28"/>
          <w:szCs w:val="28"/>
        </w:rPr>
        <w:t xml:space="preserve"> изложить в новой редакции (приложение).</w:t>
      </w:r>
    </w:p>
    <w:p w:rsidR="00CD441A" w:rsidRPr="00784D4D" w:rsidRDefault="00784D4D" w:rsidP="00784D4D">
      <w:pPr>
        <w:widowControl w:val="0"/>
        <w:autoSpaceDE w:val="0"/>
        <w:jc w:val="both"/>
        <w:rPr>
          <w:sz w:val="28"/>
          <w:szCs w:val="28"/>
        </w:rPr>
      </w:pPr>
      <w:r w:rsidRPr="00784D4D">
        <w:rPr>
          <w:sz w:val="28"/>
          <w:szCs w:val="28"/>
        </w:rPr>
        <w:tab/>
      </w:r>
      <w:r>
        <w:rPr>
          <w:sz w:val="28"/>
          <w:szCs w:val="28"/>
        </w:rPr>
        <w:t>2. Признать утратившим силу</w:t>
      </w:r>
      <w:r w:rsidRPr="00784D4D">
        <w:rPr>
          <w:sz w:val="28"/>
          <w:szCs w:val="28"/>
        </w:rPr>
        <w:t xml:space="preserve"> </w:t>
      </w:r>
      <w:r w:rsidR="00CD441A">
        <w:rPr>
          <w:sz w:val="28"/>
          <w:szCs w:val="28"/>
        </w:rPr>
        <w:t>п</w:t>
      </w:r>
      <w:r w:rsidR="00CD441A" w:rsidRPr="00CD441A">
        <w:rPr>
          <w:sz w:val="28"/>
          <w:szCs w:val="28"/>
        </w:rPr>
        <w:t>остановление Администрации Златоустовского городского округа</w:t>
      </w:r>
      <w:r w:rsidR="00CD441A">
        <w:rPr>
          <w:sz w:val="28"/>
          <w:szCs w:val="28"/>
        </w:rPr>
        <w:t xml:space="preserve"> </w:t>
      </w:r>
      <w:r w:rsidR="00CD441A" w:rsidRPr="00CD441A">
        <w:rPr>
          <w:sz w:val="28"/>
          <w:szCs w:val="28"/>
        </w:rPr>
        <w:t xml:space="preserve">от </w:t>
      </w:r>
      <w:r w:rsidR="009E4E8E">
        <w:rPr>
          <w:sz w:val="28"/>
          <w:szCs w:val="28"/>
        </w:rPr>
        <w:t>20.02.</w:t>
      </w:r>
      <w:r>
        <w:rPr>
          <w:sz w:val="28"/>
          <w:szCs w:val="28"/>
        </w:rPr>
        <w:t>2015 г. №</w:t>
      </w:r>
      <w:r w:rsidRPr="00784D4D">
        <w:rPr>
          <w:sz w:val="28"/>
          <w:szCs w:val="28"/>
        </w:rPr>
        <w:t> 62-П</w:t>
      </w:r>
      <w:r>
        <w:rPr>
          <w:sz w:val="28"/>
          <w:szCs w:val="28"/>
        </w:rPr>
        <w:t xml:space="preserve"> </w:t>
      </w:r>
      <w:r w:rsidR="00CD441A" w:rsidRPr="00CD441A">
        <w:rPr>
          <w:sz w:val="28"/>
          <w:szCs w:val="28"/>
        </w:rPr>
        <w:t>"О внесении изменений в постановление Администрации Златоустовского горо</w:t>
      </w:r>
      <w:r w:rsidR="00360D51">
        <w:rPr>
          <w:sz w:val="28"/>
          <w:szCs w:val="28"/>
        </w:rPr>
        <w:t>дского округа от 17.06.2013</w:t>
      </w:r>
      <w:r w:rsidR="0068024A">
        <w:rPr>
          <w:sz w:val="28"/>
          <w:szCs w:val="28"/>
        </w:rPr>
        <w:t xml:space="preserve"> </w:t>
      </w:r>
      <w:r w:rsidR="00CD441A">
        <w:rPr>
          <w:sz w:val="28"/>
          <w:szCs w:val="28"/>
        </w:rPr>
        <w:t>г. №</w:t>
      </w:r>
      <w:r w:rsidR="0068024A">
        <w:rPr>
          <w:sz w:val="28"/>
          <w:szCs w:val="28"/>
        </w:rPr>
        <w:t xml:space="preserve"> </w:t>
      </w:r>
      <w:r w:rsidR="00CD441A" w:rsidRPr="00CD441A">
        <w:rPr>
          <w:sz w:val="28"/>
          <w:szCs w:val="28"/>
        </w:rPr>
        <w:t>219-П "Об утверждении муниципальной Программы Златоустовского городского округа "Социальная защита населения Златоустовского гор</w:t>
      </w:r>
      <w:r w:rsidR="009E4E8E">
        <w:rPr>
          <w:sz w:val="28"/>
          <w:szCs w:val="28"/>
        </w:rPr>
        <w:t>одского округа</w:t>
      </w:r>
      <w:r w:rsidR="00CD441A" w:rsidRPr="00CD441A">
        <w:rPr>
          <w:sz w:val="28"/>
          <w:szCs w:val="28"/>
        </w:rPr>
        <w:t>"</w:t>
      </w:r>
      <w:r w:rsidRPr="00784D4D">
        <w:rPr>
          <w:sz w:val="28"/>
          <w:szCs w:val="28"/>
        </w:rPr>
        <w:t>.</w:t>
      </w:r>
    </w:p>
    <w:p w:rsidR="0091099A" w:rsidRDefault="00784D4D" w:rsidP="009109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1099A">
        <w:rPr>
          <w:sz w:val="28"/>
          <w:szCs w:val="28"/>
        </w:rPr>
        <w:t xml:space="preserve">. </w:t>
      </w:r>
      <w:r w:rsidR="0091099A" w:rsidRPr="000D0328">
        <w:rPr>
          <w:sz w:val="28"/>
          <w:szCs w:val="28"/>
        </w:rPr>
        <w:t>Отделу по взаимодействию со средствами массовой информации Администрации Златоустовского городского округа (Алексюк</w:t>
      </w:r>
      <w:r w:rsidR="0091099A">
        <w:rPr>
          <w:sz w:val="28"/>
          <w:szCs w:val="28"/>
        </w:rPr>
        <w:t xml:space="preserve"> Н.В.) </w:t>
      </w:r>
      <w:proofErr w:type="gramStart"/>
      <w:r w:rsidR="0091099A">
        <w:rPr>
          <w:sz w:val="28"/>
          <w:szCs w:val="28"/>
        </w:rPr>
        <w:t>разместить</w:t>
      </w:r>
      <w:proofErr w:type="gramEnd"/>
      <w:r w:rsidR="0091099A">
        <w:rPr>
          <w:sz w:val="28"/>
          <w:szCs w:val="28"/>
        </w:rPr>
        <w:t xml:space="preserve"> настоящее постановление на официальном сайте Златоустовского городского округа в сети «Интернет».</w:t>
      </w:r>
    </w:p>
    <w:p w:rsidR="008E6CB9" w:rsidRDefault="00784D4D" w:rsidP="00680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099A">
        <w:rPr>
          <w:sz w:val="28"/>
          <w:szCs w:val="28"/>
        </w:rPr>
        <w:t xml:space="preserve">. Организацию выполнения настоящего постановления возложить </w:t>
      </w:r>
      <w:r w:rsidR="004F3E1F">
        <w:rPr>
          <w:sz w:val="28"/>
          <w:szCs w:val="28"/>
        </w:rPr>
        <w:t xml:space="preserve">                     </w:t>
      </w:r>
      <w:r w:rsidR="0091099A">
        <w:rPr>
          <w:sz w:val="28"/>
          <w:szCs w:val="28"/>
        </w:rPr>
        <w:t xml:space="preserve">на заместителя Главы Златоустовского городского округа по социальным вопросам Гусеву М.Г. </w:t>
      </w:r>
    </w:p>
    <w:p w:rsidR="004F3E1F" w:rsidRPr="004F3E1F" w:rsidRDefault="004F3E1F" w:rsidP="0068024A">
      <w:pPr>
        <w:ind w:firstLine="708"/>
        <w:jc w:val="both"/>
        <w:rPr>
          <w:sz w:val="20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3C35FA">
        <w:trPr>
          <w:trHeight w:val="592"/>
        </w:trPr>
        <w:tc>
          <w:tcPr>
            <w:tcW w:w="4926" w:type="dxa"/>
          </w:tcPr>
          <w:p w:rsidR="003C35FA" w:rsidRDefault="003C35FA">
            <w:pPr>
              <w:widowControl w:val="0"/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</w:p>
          <w:p w:rsidR="003C35FA" w:rsidRDefault="003C35FA">
            <w:pPr>
              <w:widowControl w:val="0"/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Златоустовского городского округа                                                                </w:t>
            </w:r>
          </w:p>
        </w:tc>
        <w:tc>
          <w:tcPr>
            <w:tcW w:w="4927" w:type="dxa"/>
          </w:tcPr>
          <w:p w:rsidR="003C35FA" w:rsidRDefault="003C35FA">
            <w:pPr>
              <w:widowControl w:val="0"/>
              <w:autoSpaceDE w:val="0"/>
              <w:snapToGrid w:val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C35FA" w:rsidRDefault="003C35FA">
            <w:pPr>
              <w:widowControl w:val="0"/>
              <w:autoSpaceDE w:val="0"/>
              <w:jc w:val="righ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В.А. Жилин</w:t>
            </w:r>
          </w:p>
        </w:tc>
      </w:tr>
    </w:tbl>
    <w:p w:rsidR="004F3E1F" w:rsidRDefault="004F3E1F" w:rsidP="0068024A">
      <w:pPr>
        <w:widowControl w:val="0"/>
        <w:autoSpaceDE w:val="0"/>
        <w:rPr>
          <w:szCs w:val="20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A1578" w:rsidRDefault="00AA1578" w:rsidP="0068024A">
      <w:pPr>
        <w:widowControl w:val="0"/>
        <w:autoSpaceDE w:val="0"/>
        <w:ind w:left="4956"/>
        <w:jc w:val="center"/>
        <w:rPr>
          <w:sz w:val="28"/>
        </w:rPr>
      </w:pPr>
    </w:p>
    <w:p w:rsidR="00AE4287" w:rsidRPr="0068024A" w:rsidRDefault="00AE4287" w:rsidP="0068024A">
      <w:pPr>
        <w:widowControl w:val="0"/>
        <w:autoSpaceDE w:val="0"/>
        <w:ind w:left="4956"/>
        <w:jc w:val="center"/>
        <w:rPr>
          <w:sz w:val="28"/>
        </w:rPr>
      </w:pPr>
      <w:bookmarkStart w:id="0" w:name="_GoBack"/>
      <w:bookmarkEnd w:id="0"/>
      <w:r w:rsidRPr="0068024A">
        <w:rPr>
          <w:sz w:val="28"/>
        </w:rPr>
        <w:t>ПРИЛОЖЕНИЕ</w:t>
      </w:r>
    </w:p>
    <w:p w:rsidR="00AE4287" w:rsidRPr="0068024A" w:rsidRDefault="00AE4287" w:rsidP="0068024A">
      <w:pPr>
        <w:widowControl w:val="0"/>
        <w:autoSpaceDE w:val="0"/>
        <w:ind w:left="4956"/>
        <w:jc w:val="center"/>
        <w:rPr>
          <w:sz w:val="28"/>
        </w:rPr>
      </w:pPr>
      <w:r w:rsidRPr="0068024A">
        <w:rPr>
          <w:sz w:val="28"/>
        </w:rPr>
        <w:t>к постановлению  Администрации</w:t>
      </w:r>
    </w:p>
    <w:p w:rsidR="00E64366" w:rsidRPr="0068024A" w:rsidRDefault="00AE4287" w:rsidP="0068024A">
      <w:pPr>
        <w:widowControl w:val="0"/>
        <w:autoSpaceDE w:val="0"/>
        <w:ind w:left="4956"/>
        <w:jc w:val="center"/>
        <w:rPr>
          <w:sz w:val="28"/>
        </w:rPr>
      </w:pPr>
      <w:r w:rsidRPr="0068024A">
        <w:rPr>
          <w:sz w:val="28"/>
        </w:rPr>
        <w:t>Златоустовского городского округа</w:t>
      </w:r>
    </w:p>
    <w:p w:rsidR="00AE4287" w:rsidRDefault="00AE4287" w:rsidP="00E64366">
      <w:pPr>
        <w:rPr>
          <w:b/>
          <w:bCs/>
        </w:rPr>
      </w:pPr>
    </w:p>
    <w:p w:rsidR="00AE4287" w:rsidRPr="00E4533C" w:rsidRDefault="00AE4287" w:rsidP="00AE4287">
      <w:pPr>
        <w:jc w:val="center"/>
        <w:rPr>
          <w:b/>
          <w:bCs/>
        </w:rPr>
      </w:pPr>
    </w:p>
    <w:p w:rsidR="007F7C81" w:rsidRPr="00E4533C" w:rsidRDefault="007F7C81" w:rsidP="00AE4287">
      <w:pPr>
        <w:jc w:val="center"/>
        <w:rPr>
          <w:b/>
          <w:bCs/>
        </w:rPr>
      </w:pPr>
    </w:p>
    <w:p w:rsidR="007F7C81" w:rsidRPr="00E4533C" w:rsidRDefault="007F7C81" w:rsidP="00AE4287">
      <w:pPr>
        <w:jc w:val="center"/>
        <w:rPr>
          <w:b/>
          <w:bCs/>
        </w:rPr>
      </w:pPr>
    </w:p>
    <w:p w:rsidR="007F7C81" w:rsidRPr="00E4533C" w:rsidRDefault="007F7C81" w:rsidP="00AE4287">
      <w:pPr>
        <w:jc w:val="center"/>
        <w:rPr>
          <w:b/>
          <w:bCs/>
        </w:rPr>
      </w:pPr>
    </w:p>
    <w:p w:rsidR="007F7C81" w:rsidRPr="00E4533C" w:rsidRDefault="007F7C81" w:rsidP="00784D4D">
      <w:pPr>
        <w:jc w:val="right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  <w:sz w:val="40"/>
          <w:szCs w:val="40"/>
        </w:rPr>
      </w:pPr>
    </w:p>
    <w:p w:rsidR="00AE4287" w:rsidRDefault="00AE4287" w:rsidP="00AE4287">
      <w:pPr>
        <w:jc w:val="center"/>
        <w:rPr>
          <w:b/>
          <w:bCs/>
          <w:sz w:val="40"/>
          <w:szCs w:val="40"/>
        </w:rPr>
      </w:pPr>
    </w:p>
    <w:p w:rsidR="00AE4287" w:rsidRDefault="00AE4287" w:rsidP="00AE4287">
      <w:pPr>
        <w:jc w:val="center"/>
        <w:rPr>
          <w:sz w:val="28"/>
          <w:szCs w:val="28"/>
        </w:rPr>
      </w:pPr>
    </w:p>
    <w:p w:rsidR="00AE4287" w:rsidRDefault="00AE4287" w:rsidP="00AE4287">
      <w:pPr>
        <w:widowControl w:val="0"/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Муниципальная  Программа</w:t>
      </w:r>
    </w:p>
    <w:p w:rsidR="00AE4287" w:rsidRDefault="00AE4287" w:rsidP="00AE42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Златоустовского городского округа  </w:t>
      </w:r>
    </w:p>
    <w:p w:rsidR="00AE4287" w:rsidRDefault="00AE4287" w:rsidP="00AE4287">
      <w:pPr>
        <w:jc w:val="center"/>
        <w:rPr>
          <w:sz w:val="28"/>
          <w:szCs w:val="28"/>
        </w:rPr>
      </w:pPr>
    </w:p>
    <w:p w:rsidR="00AE4287" w:rsidRDefault="00AE4287" w:rsidP="00AE42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«Социальная защита населения </w:t>
      </w:r>
    </w:p>
    <w:p w:rsidR="00AE4287" w:rsidRDefault="00AE4287" w:rsidP="00AE4287">
      <w:pPr>
        <w:jc w:val="center"/>
        <w:rPr>
          <w:sz w:val="28"/>
          <w:szCs w:val="28"/>
        </w:rPr>
      </w:pPr>
      <w:r>
        <w:rPr>
          <w:sz w:val="28"/>
          <w:szCs w:val="28"/>
        </w:rPr>
        <w:t>Златоустовского городского округа»</w:t>
      </w:r>
    </w:p>
    <w:p w:rsidR="00AE4287" w:rsidRDefault="00AE4287" w:rsidP="00AE4287">
      <w:pPr>
        <w:jc w:val="center"/>
        <w:rPr>
          <w:sz w:val="28"/>
          <w:szCs w:val="28"/>
        </w:rPr>
      </w:pPr>
    </w:p>
    <w:p w:rsidR="00AE4287" w:rsidRDefault="00AE4287" w:rsidP="00AE4287">
      <w:pPr>
        <w:jc w:val="center"/>
        <w:rPr>
          <w:b/>
          <w:bCs/>
          <w:sz w:val="40"/>
          <w:szCs w:val="40"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Pr="0014398C" w:rsidRDefault="00AE4287" w:rsidP="00AE4287">
      <w:pPr>
        <w:jc w:val="center"/>
        <w:rPr>
          <w:b/>
          <w:bCs/>
        </w:rPr>
      </w:pPr>
    </w:p>
    <w:p w:rsidR="00AE4287" w:rsidRPr="0014398C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jc w:val="center"/>
        <w:rPr>
          <w:b/>
          <w:bCs/>
        </w:rPr>
      </w:pPr>
    </w:p>
    <w:p w:rsidR="00AE4287" w:rsidRDefault="00AE4287" w:rsidP="00AE4287">
      <w:pPr>
        <w:widowControl w:val="0"/>
        <w:autoSpaceDE w:val="0"/>
        <w:rPr>
          <w:sz w:val="28"/>
          <w:szCs w:val="28"/>
        </w:rPr>
        <w:sectPr w:rsidR="00AE4287" w:rsidSect="004F3E1F">
          <w:pgSz w:w="11906" w:h="16838"/>
          <w:pgMar w:top="851" w:right="851" w:bottom="568" w:left="1418" w:header="709" w:footer="709" w:gutter="0"/>
          <w:cols w:space="720"/>
        </w:sectPr>
      </w:pPr>
    </w:p>
    <w:p w:rsidR="00AE4287" w:rsidRPr="002344C6" w:rsidRDefault="00AE4287" w:rsidP="00AE4287">
      <w:pPr>
        <w:widowControl w:val="0"/>
        <w:autoSpaceDE w:val="0"/>
        <w:jc w:val="center"/>
        <w:rPr>
          <w:sz w:val="28"/>
          <w:szCs w:val="28"/>
        </w:rPr>
      </w:pPr>
      <w:r w:rsidRPr="002344C6">
        <w:rPr>
          <w:sz w:val="28"/>
          <w:szCs w:val="28"/>
        </w:rPr>
        <w:lastRenderedPageBreak/>
        <w:t>Паспорт муниципальной  Программы</w:t>
      </w:r>
    </w:p>
    <w:p w:rsidR="00AE4287" w:rsidRPr="002344C6" w:rsidRDefault="00AE4287" w:rsidP="00AE4287">
      <w:pPr>
        <w:jc w:val="center"/>
      </w:pPr>
      <w:r w:rsidRPr="002344C6">
        <w:rPr>
          <w:sz w:val="28"/>
          <w:szCs w:val="28"/>
        </w:rPr>
        <w:t xml:space="preserve">Златоустовского городского округа  «Социальная защита населения Златоустовского городского округа» </w:t>
      </w:r>
    </w:p>
    <w:p w:rsidR="00AE4287" w:rsidRPr="002344C6" w:rsidRDefault="00AE4287" w:rsidP="00AE4287"/>
    <w:tbl>
      <w:tblPr>
        <w:tblW w:w="10074" w:type="dxa"/>
        <w:tblLayout w:type="fixed"/>
        <w:tblLook w:val="0000" w:firstRow="0" w:lastRow="0" w:firstColumn="0" w:lastColumn="0" w:noHBand="0" w:noVBand="0"/>
      </w:tblPr>
      <w:tblGrid>
        <w:gridCol w:w="3179"/>
        <w:gridCol w:w="6895"/>
      </w:tblGrid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Ответственный исполнитель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5804FB" w:rsidRDefault="00A0006D" w:rsidP="00E42E8B">
            <w:pPr>
              <w:jc w:val="both"/>
            </w:pPr>
            <w:r w:rsidRPr="005804FB">
              <w:t xml:space="preserve">Управление социальной защиты населения Златоустовского городского округа </w:t>
            </w:r>
          </w:p>
        </w:tc>
      </w:tr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8274EC" w:rsidRDefault="00A0006D" w:rsidP="00E42E8B">
            <w:r w:rsidRPr="008274EC">
              <w:t xml:space="preserve">Соисполнители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Default="00A0006D" w:rsidP="00E42E8B">
            <w:pPr>
              <w:jc w:val="both"/>
            </w:pPr>
            <w:r w:rsidRPr="008274EC">
              <w:t>1) социально ориентированные некоммерческие организации;</w:t>
            </w:r>
          </w:p>
          <w:p w:rsidR="00E64366" w:rsidRPr="0068024A" w:rsidRDefault="00A0006D" w:rsidP="00E64366">
            <w:pPr>
              <w:jc w:val="both"/>
            </w:pPr>
            <w:r w:rsidRPr="00AE4287">
              <w:t>2) Администрация Златоустов</w:t>
            </w:r>
            <w:r>
              <w:t>с</w:t>
            </w:r>
            <w:r w:rsidRPr="00AE4287">
              <w:t>кого городского округа</w:t>
            </w:r>
            <w:r w:rsidR="00E64366">
              <w:t>;</w:t>
            </w:r>
          </w:p>
          <w:p w:rsidR="003702E9" w:rsidRPr="003702E9" w:rsidRDefault="003702E9" w:rsidP="003702E9">
            <w:pPr>
              <w:jc w:val="both"/>
            </w:pPr>
            <w:r w:rsidRPr="003702E9">
              <w:t xml:space="preserve">3) </w:t>
            </w:r>
            <w:r w:rsidR="00D7792B" w:rsidRPr="00D7792B">
              <w:t>М</w:t>
            </w:r>
            <w:r w:rsidRPr="003702E9">
              <w:t>униципальное казенное учреждение Управление образования Златоустовского городского округа (далее – Управление образования);</w:t>
            </w:r>
          </w:p>
          <w:p w:rsidR="003702E9" w:rsidRPr="00D7792B" w:rsidRDefault="003702E9" w:rsidP="00E64366">
            <w:pPr>
              <w:jc w:val="both"/>
            </w:pPr>
            <w:r w:rsidRPr="00D7792B">
              <w:t>4)</w:t>
            </w:r>
            <w:r w:rsidR="00D7792B" w:rsidRPr="00D7792B">
              <w:t xml:space="preserve"> Муниципальное учреждение Управление культуры и молодежной политики (далее – Управление культуры)</w:t>
            </w:r>
            <w:r w:rsidR="00D7792B">
              <w:t>.</w:t>
            </w:r>
          </w:p>
        </w:tc>
      </w:tr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Подпрограммы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D62A9D" w:rsidRDefault="009E4E8E" w:rsidP="00E42E8B">
            <w:pPr>
              <w:pStyle w:val="a8"/>
              <w:spacing w:after="0"/>
              <w:jc w:val="both"/>
            </w:pPr>
            <w:r>
              <w:t>Муниципальная программа Златоустовского городского округа «Социальная защита населения Златоустовского городского округа» (далее – муниципальная Программа) не содержит подпрограмм</w:t>
            </w:r>
          </w:p>
        </w:tc>
      </w:tr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Программно-целевые инструменты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5804FB" w:rsidRDefault="00A0006D" w:rsidP="00E42E8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804FB">
              <w:rPr>
                <w:lang w:eastAsia="ru-RU"/>
              </w:rPr>
              <w:t>отсутствуют</w:t>
            </w:r>
          </w:p>
          <w:p w:rsidR="00A0006D" w:rsidRPr="005804FB" w:rsidRDefault="00A0006D" w:rsidP="00E42E8B">
            <w:pPr>
              <w:widowControl w:val="0"/>
              <w:autoSpaceDE w:val="0"/>
              <w:jc w:val="both"/>
            </w:pPr>
          </w:p>
        </w:tc>
      </w:tr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Цель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5804FB" w:rsidRDefault="00A0006D" w:rsidP="00E42E8B">
            <w:pPr>
              <w:jc w:val="both"/>
            </w:pPr>
            <w:r w:rsidRPr="005804FB">
              <w:t>Повышение уровня и качества жизни населения, нуждающегося в социальной поддержке</w:t>
            </w:r>
          </w:p>
        </w:tc>
      </w:tr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Задачи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5804FB" w:rsidRDefault="00A0006D" w:rsidP="00E42E8B">
            <w:pPr>
              <w:pStyle w:val="ad"/>
              <w:tabs>
                <w:tab w:val="left" w:pos="720"/>
              </w:tabs>
              <w:spacing w:after="0"/>
              <w:jc w:val="both"/>
            </w:pPr>
            <w:r w:rsidRPr="005804FB">
              <w:t>1) организация выполнения государственных и муниципальных  обязательств по социальной поддержке</w:t>
            </w:r>
            <w:r>
              <w:t xml:space="preserve"> и социальному обслуживанию </w:t>
            </w:r>
            <w:r w:rsidRPr="005804FB">
              <w:t xml:space="preserve">  населения;</w:t>
            </w:r>
          </w:p>
          <w:p w:rsidR="00A0006D" w:rsidRPr="005804FB" w:rsidRDefault="00A0006D" w:rsidP="00E42E8B">
            <w:pPr>
              <w:pStyle w:val="ad"/>
              <w:tabs>
                <w:tab w:val="left" w:pos="720"/>
              </w:tabs>
              <w:spacing w:after="0"/>
              <w:jc w:val="both"/>
            </w:pPr>
            <w:r>
              <w:t>2</w:t>
            </w:r>
            <w:r w:rsidRPr="005804FB">
              <w:t>) совершенствование условий  предоставления услуг населению;</w:t>
            </w:r>
          </w:p>
          <w:p w:rsidR="00A0006D" w:rsidRDefault="00A0006D" w:rsidP="00E42E8B">
            <w:pPr>
              <w:pStyle w:val="ad"/>
              <w:tabs>
                <w:tab w:val="left" w:pos="720"/>
              </w:tabs>
              <w:spacing w:after="0"/>
              <w:jc w:val="both"/>
            </w:pPr>
            <w:r>
              <w:t>3</w:t>
            </w:r>
            <w:r w:rsidRPr="005804FB">
              <w:t>) организация и обеспечение проведения муниципальных мероприяти</w:t>
            </w:r>
            <w:r>
              <w:t>й в области социальной политики;</w:t>
            </w:r>
          </w:p>
          <w:p w:rsidR="00D62A9D" w:rsidRPr="00D62A9D" w:rsidRDefault="00A0006D" w:rsidP="009306B5">
            <w:pPr>
              <w:pStyle w:val="ad"/>
              <w:tabs>
                <w:tab w:val="left" w:pos="720"/>
              </w:tabs>
              <w:spacing w:after="0"/>
              <w:jc w:val="both"/>
            </w:pPr>
            <w:r>
              <w:t>4</w:t>
            </w:r>
            <w:r w:rsidRPr="007F7C81">
              <w:t>) поддержка деятельности социально ориентированных некоммерческих организаций</w:t>
            </w:r>
            <w:r w:rsidR="00D62A9D">
              <w:t>;</w:t>
            </w:r>
          </w:p>
        </w:tc>
      </w:tr>
      <w:tr w:rsidR="00A0006D" w:rsidRPr="002344C6">
        <w:trPr>
          <w:trHeight w:val="346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Целевые индикаторы и показатели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5804FB" w:rsidRDefault="00A0006D" w:rsidP="00E42E8B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5804FB">
              <w:t>1) доля граждан</w:t>
            </w:r>
            <w:r>
              <w:t>,</w:t>
            </w:r>
            <w:r w:rsidRPr="005804FB">
              <w:t xml:space="preserve"> получивших  меры социальной поддержки и социальные услуги, </w:t>
            </w:r>
            <w:r w:rsidRPr="005804FB">
              <w:rPr>
                <w:lang w:eastAsia="ru-RU"/>
              </w:rPr>
              <w:t xml:space="preserve">в общем числе граждан, обратившихся </w:t>
            </w:r>
            <w:r w:rsidRPr="005804FB">
              <w:t>за их получением;</w:t>
            </w:r>
          </w:p>
          <w:p w:rsidR="00A0006D" w:rsidRPr="005804FB" w:rsidRDefault="00A0006D" w:rsidP="00E42E8B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Pr="005804FB">
              <w:t>) доля рабочих мест по предоставлению мер социальной поддержки и социальных услуг, соответствующих требованиям административных регламентов предоставления государственных и муниципальных услуг и государственных стандартов предоставления социального обслуживания;</w:t>
            </w:r>
          </w:p>
          <w:p w:rsidR="00A0006D" w:rsidRDefault="00A0006D" w:rsidP="00E42E8B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Pr="005804FB">
              <w:t>) количество граждан, принявших участие  в проведении  муниципальных мероприятий в области социальной политики</w:t>
            </w:r>
            <w:r>
              <w:t xml:space="preserve">, </w:t>
            </w:r>
            <w:r w:rsidRPr="002344C6">
              <w:t>в том числе</w:t>
            </w:r>
            <w:r>
              <w:t xml:space="preserve"> за счет субсидирования социально </w:t>
            </w:r>
            <w:r w:rsidRPr="003B0C7B">
              <w:rPr>
                <w:lang w:eastAsia="ru-RU"/>
              </w:rPr>
              <w:t>ориентированных некоммерческих организаций</w:t>
            </w:r>
            <w:r>
              <w:t>;</w:t>
            </w:r>
          </w:p>
          <w:p w:rsidR="00D62A9D" w:rsidRPr="007F7C81" w:rsidRDefault="00A0006D" w:rsidP="009306B5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7F7C81">
              <w:t>4) доля инвалидов, принявших участие в реабилитационных мероприятиях от общего количества инвалидов, состоящих на учете в Управлении</w:t>
            </w:r>
            <w:r w:rsidRPr="005B082B">
              <w:t xml:space="preserve"> </w:t>
            </w:r>
            <w:r>
              <w:t>социальной</w:t>
            </w:r>
            <w:r w:rsidR="009306B5">
              <w:t xml:space="preserve"> защиты населения Златоустовского городского округа.</w:t>
            </w:r>
          </w:p>
        </w:tc>
      </w:tr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Этапы и сроки реализации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5804FB" w:rsidRDefault="00A0006D" w:rsidP="00E42E8B">
            <w:pPr>
              <w:jc w:val="both"/>
            </w:pPr>
            <w:r w:rsidRPr="005804FB">
              <w:t>201</w:t>
            </w:r>
            <w:r>
              <w:t>4-2017</w:t>
            </w:r>
            <w:r w:rsidRPr="005804FB">
              <w:t xml:space="preserve"> годы без деления на этапы</w:t>
            </w:r>
          </w:p>
        </w:tc>
      </w:tr>
      <w:tr w:rsidR="00A0006D" w:rsidRPr="002344C6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5804FB" w:rsidRDefault="00A0006D" w:rsidP="00E42E8B">
            <w:r w:rsidRPr="005804FB">
              <w:t xml:space="preserve">Объем бюджетных ассигнований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Default="00A0006D" w:rsidP="00E42E8B">
            <w:pPr>
              <w:jc w:val="both"/>
            </w:pPr>
            <w:r w:rsidRPr="005804FB">
              <w:t>Объем бюджетных ассигнований по муниципальной Программе:</w:t>
            </w:r>
          </w:p>
          <w:p w:rsidR="00A0006D" w:rsidRPr="005804FB" w:rsidRDefault="00A0006D" w:rsidP="00E42E8B">
            <w:pPr>
              <w:jc w:val="both"/>
            </w:pPr>
            <w:r>
              <w:t>2014 год-  </w:t>
            </w:r>
            <w:r w:rsidR="006C040D" w:rsidRPr="00C0165B">
              <w:t>899</w:t>
            </w:r>
            <w:r>
              <w:t xml:space="preserve"> </w:t>
            </w:r>
            <w:r w:rsidR="006C040D" w:rsidRPr="00C0165B">
              <w:t>472</w:t>
            </w:r>
            <w:r>
              <w:t>,</w:t>
            </w:r>
            <w:r w:rsidR="006C040D" w:rsidRPr="00C0165B">
              <w:t>13</w:t>
            </w:r>
            <w:r>
              <w:t xml:space="preserve"> </w:t>
            </w:r>
            <w:r w:rsidRPr="002626AB">
              <w:t>тыс. рублей</w:t>
            </w:r>
          </w:p>
          <w:p w:rsidR="00A0006D" w:rsidRPr="002626AB" w:rsidRDefault="00A0006D" w:rsidP="00E42E8B">
            <w:pPr>
              <w:jc w:val="both"/>
            </w:pPr>
            <w:r w:rsidRPr="005804FB">
              <w:t>201</w:t>
            </w:r>
            <w:r>
              <w:t>5</w:t>
            </w:r>
            <w:r w:rsidRPr="005804FB">
              <w:t xml:space="preserve"> год</w:t>
            </w:r>
            <w:r w:rsidRPr="002626AB">
              <w:t xml:space="preserve">- </w:t>
            </w:r>
            <w:r>
              <w:t xml:space="preserve"> </w:t>
            </w:r>
            <w:r w:rsidR="003F5BB4">
              <w:t>894353,4</w:t>
            </w:r>
            <w:r>
              <w:t xml:space="preserve"> </w:t>
            </w:r>
            <w:r w:rsidRPr="002626AB">
              <w:t>тыс. рублей;</w:t>
            </w:r>
          </w:p>
          <w:p w:rsidR="00A0006D" w:rsidRPr="002626AB" w:rsidRDefault="00A0006D" w:rsidP="00E42E8B">
            <w:pPr>
              <w:jc w:val="both"/>
            </w:pPr>
            <w:r w:rsidRPr="002626AB">
              <w:t>201</w:t>
            </w:r>
            <w:r>
              <w:t>6</w:t>
            </w:r>
            <w:r w:rsidRPr="002626AB">
              <w:t xml:space="preserve"> год- </w:t>
            </w:r>
            <w:r w:rsidR="00A30BB7">
              <w:t xml:space="preserve">938 </w:t>
            </w:r>
            <w:r w:rsidR="002F3D55">
              <w:t>0</w:t>
            </w:r>
            <w:r w:rsidR="00A30BB7">
              <w:t>19,2</w:t>
            </w:r>
            <w:r>
              <w:t xml:space="preserve"> </w:t>
            </w:r>
            <w:r w:rsidRPr="002626AB">
              <w:t>тыс. рублей;</w:t>
            </w:r>
          </w:p>
          <w:p w:rsidR="00A0006D" w:rsidRPr="005804FB" w:rsidRDefault="00A0006D" w:rsidP="00E42E8B">
            <w:pPr>
              <w:jc w:val="both"/>
            </w:pPr>
            <w:r w:rsidRPr="002626AB">
              <w:t>201</w:t>
            </w:r>
            <w:r>
              <w:t>7</w:t>
            </w:r>
            <w:r w:rsidRPr="002626AB">
              <w:t xml:space="preserve"> год-  </w:t>
            </w:r>
            <w:r>
              <w:t xml:space="preserve"> </w:t>
            </w:r>
            <w:r w:rsidR="00A30BB7">
              <w:t>956 554,5</w:t>
            </w:r>
            <w:r w:rsidR="00FA13AF">
              <w:t xml:space="preserve"> </w:t>
            </w:r>
            <w:r w:rsidRPr="002626AB">
              <w:t>т</w:t>
            </w:r>
            <w:r w:rsidRPr="005804FB">
              <w:t>ыс. рублей.</w:t>
            </w:r>
          </w:p>
          <w:p w:rsidR="00A0006D" w:rsidRDefault="00A0006D" w:rsidP="00E42E8B">
            <w:pPr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5804FB">
              <w:t xml:space="preserve">Итого по муниципальной Программе – </w:t>
            </w:r>
            <w:r w:rsidR="003F5BB4">
              <w:t>3 688 399,23</w:t>
            </w:r>
            <w:r w:rsidRPr="005804FB">
              <w:t xml:space="preserve"> тыс. рублей, </w:t>
            </w:r>
            <w:r w:rsidRPr="005804FB">
              <w:lastRenderedPageBreak/>
              <w:t>в том числе:</w:t>
            </w:r>
            <w:r w:rsidRPr="005804FB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</w:p>
          <w:p w:rsidR="00A0006D" w:rsidRDefault="00A0006D" w:rsidP="00E42E8B">
            <w:pPr>
              <w:jc w:val="both"/>
            </w:pPr>
          </w:p>
          <w:p w:rsidR="00A0006D" w:rsidRDefault="00A0006D" w:rsidP="00E42E8B">
            <w:pPr>
              <w:jc w:val="both"/>
            </w:pPr>
            <w:r w:rsidRPr="005804FB">
              <w:t xml:space="preserve">За счет средств </w:t>
            </w:r>
            <w:r>
              <w:t>федерального</w:t>
            </w:r>
            <w:r w:rsidRPr="005804FB">
              <w:t xml:space="preserve"> бюджета:</w:t>
            </w:r>
          </w:p>
          <w:p w:rsidR="00A0006D" w:rsidRPr="005804FB" w:rsidRDefault="00A0006D" w:rsidP="00E42E8B">
            <w:pPr>
              <w:jc w:val="both"/>
            </w:pPr>
            <w:r>
              <w:t xml:space="preserve">2014 год - </w:t>
            </w:r>
            <w:r>
              <w:rPr>
                <w:sz w:val="22"/>
                <w:szCs w:val="22"/>
              </w:rPr>
              <w:t>17</w:t>
            </w:r>
            <w:r w:rsidR="00FB0E92" w:rsidRPr="00C0165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FB0E92" w:rsidRPr="00C0165B">
              <w:rPr>
                <w:sz w:val="22"/>
                <w:szCs w:val="22"/>
              </w:rPr>
              <w:t>974</w:t>
            </w:r>
            <w:r>
              <w:rPr>
                <w:sz w:val="22"/>
                <w:szCs w:val="22"/>
              </w:rPr>
              <w:t>,</w:t>
            </w:r>
            <w:r w:rsidR="00FB0E92" w:rsidRPr="00C0165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0 </w:t>
            </w:r>
            <w:r w:rsidRPr="005804FB">
              <w:t>тыс. рублей;</w:t>
            </w:r>
          </w:p>
          <w:p w:rsidR="00A0006D" w:rsidRPr="005804FB" w:rsidRDefault="00A0006D" w:rsidP="00E42E8B">
            <w:pPr>
              <w:jc w:val="both"/>
            </w:pPr>
            <w:r>
              <w:t xml:space="preserve">2015 год – </w:t>
            </w:r>
            <w:r w:rsidR="00440B3F">
              <w:rPr>
                <w:sz w:val="22"/>
                <w:szCs w:val="22"/>
              </w:rPr>
              <w:t>194686,</w:t>
            </w:r>
            <w:r w:rsidR="00440B3F" w:rsidRPr="0068024A">
              <w:rPr>
                <w:sz w:val="22"/>
                <w:szCs w:val="22"/>
              </w:rPr>
              <w:t>5</w:t>
            </w:r>
            <w:r>
              <w:t xml:space="preserve"> </w:t>
            </w:r>
            <w:r w:rsidRPr="005804FB">
              <w:t>тыс. рублей;</w:t>
            </w:r>
          </w:p>
          <w:p w:rsidR="00A0006D" w:rsidRPr="00C841AA" w:rsidRDefault="00A0006D" w:rsidP="00E42E8B">
            <w:pPr>
              <w:jc w:val="both"/>
            </w:pPr>
            <w:r w:rsidRPr="005804FB">
              <w:t>20</w:t>
            </w:r>
            <w:r>
              <w:t xml:space="preserve">16 год –  </w:t>
            </w:r>
            <w:r w:rsidR="00A30BB7">
              <w:rPr>
                <w:sz w:val="22"/>
                <w:szCs w:val="22"/>
              </w:rPr>
              <w:t>263 592,3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>тыс. рублей;</w:t>
            </w:r>
          </w:p>
          <w:p w:rsidR="00A0006D" w:rsidRPr="00C841AA" w:rsidRDefault="00A0006D" w:rsidP="00E42E8B">
            <w:pPr>
              <w:jc w:val="both"/>
            </w:pPr>
            <w:r>
              <w:t xml:space="preserve">2017 год –  </w:t>
            </w:r>
            <w:r w:rsidR="00A30BB7">
              <w:rPr>
                <w:sz w:val="22"/>
                <w:szCs w:val="22"/>
              </w:rPr>
              <w:t>273 236,8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>тыс. рублей.</w:t>
            </w:r>
          </w:p>
          <w:p w:rsidR="00A0006D" w:rsidRPr="005804FB" w:rsidRDefault="00A0006D" w:rsidP="00E42E8B">
            <w:pPr>
              <w:jc w:val="both"/>
            </w:pPr>
            <w:r>
              <w:t xml:space="preserve">Итого:  </w:t>
            </w:r>
            <w:r w:rsidR="00440B3F">
              <w:rPr>
                <w:sz w:val="22"/>
                <w:szCs w:val="22"/>
              </w:rPr>
              <w:t>904 490,4</w:t>
            </w:r>
            <w:r>
              <w:t xml:space="preserve"> </w:t>
            </w:r>
            <w:r w:rsidRPr="005804FB">
              <w:t>тыс. рублей.</w:t>
            </w:r>
          </w:p>
          <w:p w:rsidR="00A0006D" w:rsidRPr="005804FB" w:rsidRDefault="00A0006D" w:rsidP="00E42E8B">
            <w:pPr>
              <w:jc w:val="both"/>
            </w:pPr>
          </w:p>
          <w:p w:rsidR="00A0006D" w:rsidRDefault="00A0006D" w:rsidP="00E42E8B">
            <w:pPr>
              <w:jc w:val="both"/>
            </w:pPr>
            <w:r w:rsidRPr="005804FB">
              <w:t>За счет средств областного бюджета:</w:t>
            </w:r>
          </w:p>
          <w:p w:rsidR="00A0006D" w:rsidRPr="005804FB" w:rsidRDefault="00A0006D" w:rsidP="00E42E8B">
            <w:pPr>
              <w:jc w:val="both"/>
            </w:pPr>
            <w:r>
              <w:t xml:space="preserve">2014 год </w:t>
            </w:r>
            <w:r w:rsidR="00963F24" w:rsidRPr="00C0165B">
              <w:t>-</w:t>
            </w:r>
            <w:r>
              <w:t xml:space="preserve"> </w:t>
            </w:r>
            <w:r w:rsidR="00963F24" w:rsidRPr="00C0165B">
              <w:t xml:space="preserve"> 680</w:t>
            </w:r>
            <w:r>
              <w:rPr>
                <w:sz w:val="22"/>
                <w:szCs w:val="22"/>
              </w:rPr>
              <w:t xml:space="preserve"> </w:t>
            </w:r>
            <w:r w:rsidR="00963F24" w:rsidRPr="00C0165B">
              <w:rPr>
                <w:sz w:val="22"/>
                <w:szCs w:val="22"/>
              </w:rPr>
              <w:t>910</w:t>
            </w:r>
            <w:r>
              <w:rPr>
                <w:sz w:val="22"/>
                <w:szCs w:val="22"/>
              </w:rPr>
              <w:t>,</w:t>
            </w:r>
            <w:r w:rsidR="00963F24" w:rsidRPr="00C0165B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>тыс. рублей;</w:t>
            </w:r>
          </w:p>
          <w:p w:rsidR="00A0006D" w:rsidRPr="00C841AA" w:rsidRDefault="00A0006D" w:rsidP="00E42E8B">
            <w:pPr>
              <w:jc w:val="both"/>
            </w:pPr>
            <w:r>
              <w:t xml:space="preserve">2015 год –  </w:t>
            </w:r>
            <w:r w:rsidR="00440B3F">
              <w:rPr>
                <w:sz w:val="22"/>
                <w:szCs w:val="22"/>
              </w:rPr>
              <w:t>651 656,3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>тыс. рублей;</w:t>
            </w:r>
          </w:p>
          <w:p w:rsidR="00A0006D" w:rsidRPr="00C841AA" w:rsidRDefault="00A0006D" w:rsidP="00E42E8B">
            <w:pPr>
              <w:jc w:val="both"/>
            </w:pPr>
            <w:r w:rsidRPr="005804FB">
              <w:t>20</w:t>
            </w:r>
            <w:r>
              <w:t xml:space="preserve">16 год –  </w:t>
            </w:r>
            <w:r w:rsidR="00A30BB7">
              <w:rPr>
                <w:sz w:val="22"/>
                <w:szCs w:val="22"/>
              </w:rPr>
              <w:t>674 426,9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>тыс. рублей;</w:t>
            </w:r>
          </w:p>
          <w:p w:rsidR="00A0006D" w:rsidRPr="00C841AA" w:rsidRDefault="00A0006D" w:rsidP="00E42E8B">
            <w:pPr>
              <w:jc w:val="both"/>
            </w:pPr>
            <w:r>
              <w:t xml:space="preserve">2017 год –  </w:t>
            </w:r>
            <w:r w:rsidR="00A30BB7">
              <w:rPr>
                <w:sz w:val="22"/>
                <w:szCs w:val="22"/>
              </w:rPr>
              <w:t>683 317,7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>тыс. рублей.</w:t>
            </w:r>
          </w:p>
          <w:p w:rsidR="00A0006D" w:rsidRPr="00C841AA" w:rsidRDefault="00A0006D" w:rsidP="00E42E8B">
            <w:pPr>
              <w:jc w:val="both"/>
            </w:pPr>
            <w:r>
              <w:t xml:space="preserve">Итого: </w:t>
            </w:r>
            <w:r w:rsidR="00C0165B">
              <w:rPr>
                <w:sz w:val="22"/>
                <w:szCs w:val="22"/>
              </w:rPr>
              <w:t xml:space="preserve"> </w:t>
            </w:r>
            <w:r w:rsidR="00440B3F">
              <w:rPr>
                <w:sz w:val="22"/>
                <w:szCs w:val="22"/>
              </w:rPr>
              <w:t>2 690 311,43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 xml:space="preserve"> тыс. рублей.</w:t>
            </w:r>
          </w:p>
          <w:p w:rsidR="00A0006D" w:rsidRDefault="00A0006D" w:rsidP="00E42E8B">
            <w:pPr>
              <w:jc w:val="both"/>
            </w:pPr>
          </w:p>
          <w:p w:rsidR="00A0006D" w:rsidRDefault="00A0006D" w:rsidP="00E42E8B">
            <w:pPr>
              <w:jc w:val="both"/>
            </w:pPr>
            <w:r w:rsidRPr="0047186A">
              <w:t>За счет средств местного  бюджета:</w:t>
            </w:r>
          </w:p>
          <w:p w:rsidR="00A0006D" w:rsidRPr="00C841AA" w:rsidRDefault="00A0006D" w:rsidP="00E42E8B">
            <w:pPr>
              <w:jc w:val="both"/>
            </w:pPr>
            <w:r>
              <w:t xml:space="preserve">2014 год -  </w:t>
            </w:r>
            <w:r>
              <w:rPr>
                <w:sz w:val="22"/>
                <w:szCs w:val="22"/>
              </w:rPr>
              <w:t>45 586,80</w:t>
            </w:r>
            <w:r>
              <w:t xml:space="preserve"> </w:t>
            </w:r>
            <w:r w:rsidRPr="005804FB">
              <w:t>тыс. рублей;</w:t>
            </w:r>
          </w:p>
          <w:p w:rsidR="00A0006D" w:rsidRPr="00C841AA" w:rsidRDefault="00A0006D" w:rsidP="00E42E8B">
            <w:pPr>
              <w:jc w:val="both"/>
            </w:pPr>
            <w:r w:rsidRPr="005804FB">
              <w:t>201</w:t>
            </w:r>
            <w:r>
              <w:t>5</w:t>
            </w:r>
            <w:r w:rsidRPr="005804FB">
              <w:t xml:space="preserve"> год </w:t>
            </w:r>
            <w:r>
              <w:t xml:space="preserve">–  </w:t>
            </w:r>
            <w:r w:rsidR="00C0165B">
              <w:rPr>
                <w:sz w:val="22"/>
                <w:szCs w:val="22"/>
              </w:rPr>
              <w:t>48 010,6</w:t>
            </w:r>
            <w:r>
              <w:rPr>
                <w:sz w:val="22"/>
                <w:szCs w:val="22"/>
              </w:rPr>
              <w:t xml:space="preserve"> </w:t>
            </w:r>
            <w:r w:rsidRPr="005804FB">
              <w:t>тыс. рублей;</w:t>
            </w:r>
          </w:p>
          <w:p w:rsidR="00A0006D" w:rsidRPr="00C841AA" w:rsidRDefault="00A0006D" w:rsidP="00E42E8B">
            <w:pPr>
              <w:jc w:val="both"/>
            </w:pPr>
            <w:r w:rsidRPr="005804FB">
              <w:t xml:space="preserve">Итого: </w:t>
            </w:r>
            <w:r>
              <w:t xml:space="preserve"> </w:t>
            </w:r>
            <w:r w:rsidR="00C0165B">
              <w:rPr>
                <w:sz w:val="22"/>
                <w:szCs w:val="22"/>
              </w:rPr>
              <w:t>93 597,4</w:t>
            </w:r>
            <w:r w:rsidRPr="005804FB">
              <w:t xml:space="preserve"> тыс. рублей.</w:t>
            </w:r>
          </w:p>
        </w:tc>
      </w:tr>
      <w:tr w:rsidR="00A0006D" w:rsidRPr="002344C6">
        <w:trPr>
          <w:trHeight w:val="699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006D" w:rsidRPr="008A635E" w:rsidRDefault="00A0006D" w:rsidP="00E42E8B">
            <w:pPr>
              <w:rPr>
                <w:color w:val="000000"/>
              </w:rPr>
            </w:pPr>
            <w:r w:rsidRPr="008A635E"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6D" w:rsidRPr="005804FB" w:rsidRDefault="00A0006D" w:rsidP="00E42E8B">
            <w:pPr>
              <w:pStyle w:val="ad"/>
              <w:tabs>
                <w:tab w:val="left" w:pos="720"/>
              </w:tabs>
              <w:spacing w:after="0"/>
              <w:jc w:val="both"/>
            </w:pPr>
            <w:r w:rsidRPr="005804FB">
              <w:t>1) обеспечение отдельных категорий граждан мерами социальной поддержки в объемах и сроках, предусмотренных действующим законодательством;</w:t>
            </w:r>
          </w:p>
          <w:p w:rsidR="00A0006D" w:rsidRPr="005804FB" w:rsidRDefault="00A0006D" w:rsidP="00E42E8B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Pr="005804FB">
              <w:t>) предоставление мер социальной поддержки и социального обслуживания в условиях, отвечающих требованиям административных регламентов предоставления государственных и муниципальных услуг и государственных стандартов предоставления социального обслуживания;</w:t>
            </w:r>
          </w:p>
          <w:p w:rsidR="00A0006D" w:rsidRDefault="00A0006D" w:rsidP="00E42E8B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Pr="005804FB">
              <w:t xml:space="preserve">) </w:t>
            </w:r>
            <w:r w:rsidRPr="00174C5E">
              <w:t>увеличение</w:t>
            </w:r>
            <w:r w:rsidRPr="005804FB">
              <w:t xml:space="preserve"> количества граждан, принявших участие  в мероприятиях и получивших социальную помощь</w:t>
            </w:r>
            <w:r w:rsidR="009306B5">
              <w:t>;</w:t>
            </w:r>
          </w:p>
          <w:p w:rsidR="00D62A9D" w:rsidRPr="009306B5" w:rsidRDefault="00A0006D" w:rsidP="009306B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4DE9">
              <w:t xml:space="preserve">4) </w:t>
            </w:r>
            <w:r w:rsidRPr="006F4DE9">
              <w:rPr>
                <w:lang w:eastAsia="ru-RU"/>
              </w:rPr>
              <w:t>рост числа инвалидов, принявших участие в мероприятиях</w:t>
            </w:r>
            <w:r w:rsidR="009306B5">
              <w:rPr>
                <w:lang w:eastAsia="ru-RU"/>
              </w:rPr>
              <w:t>.</w:t>
            </w:r>
          </w:p>
        </w:tc>
      </w:tr>
    </w:tbl>
    <w:p w:rsidR="0049302B" w:rsidRPr="009306B5" w:rsidRDefault="0049302B" w:rsidP="00AE4287">
      <w:pPr>
        <w:widowControl w:val="0"/>
        <w:snapToGrid w:val="0"/>
        <w:rPr>
          <w:color w:val="000000"/>
          <w:sz w:val="28"/>
          <w:szCs w:val="28"/>
        </w:rPr>
      </w:pPr>
    </w:p>
    <w:p w:rsidR="00AE4287" w:rsidRDefault="00AE4287" w:rsidP="00AE4287">
      <w:pPr>
        <w:ind w:firstLine="708"/>
        <w:jc w:val="center"/>
        <w:rPr>
          <w:sz w:val="28"/>
          <w:szCs w:val="28"/>
        </w:rPr>
      </w:pPr>
      <w:r w:rsidRPr="002344C6">
        <w:rPr>
          <w:sz w:val="28"/>
          <w:szCs w:val="28"/>
          <w:lang w:val="en-US"/>
        </w:rPr>
        <w:t>I</w:t>
      </w:r>
      <w:r w:rsidRPr="002344C6">
        <w:rPr>
          <w:sz w:val="28"/>
          <w:szCs w:val="28"/>
        </w:rPr>
        <w:t>. Общая характеристика сферы реализации муниципальной Программы, основные показатели и анализ социальных, финансово-экономическ</w:t>
      </w:r>
      <w:r>
        <w:rPr>
          <w:sz w:val="28"/>
          <w:szCs w:val="28"/>
        </w:rPr>
        <w:t>их</w:t>
      </w:r>
    </w:p>
    <w:p w:rsidR="00AE4287" w:rsidRDefault="00AE4287" w:rsidP="00AE4287">
      <w:pPr>
        <w:jc w:val="center"/>
        <w:rPr>
          <w:sz w:val="28"/>
          <w:szCs w:val="28"/>
        </w:rPr>
      </w:pPr>
      <w:r w:rsidRPr="002344C6">
        <w:rPr>
          <w:sz w:val="28"/>
          <w:szCs w:val="28"/>
        </w:rPr>
        <w:t>и прочих рисков реализации муниципальной Программы</w:t>
      </w:r>
    </w:p>
    <w:p w:rsidR="0049302B" w:rsidRPr="002344C6" w:rsidRDefault="0049302B" w:rsidP="00AE4287">
      <w:pPr>
        <w:jc w:val="center"/>
      </w:pPr>
    </w:p>
    <w:p w:rsidR="00AE4287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1. Златоустовский городской округ (далее – округ) является одним из наиболее крупных муниципальных образований Челябинской области. Вместе с тем, согласно предварительным данным всероссийской переписи населения численность населения округа по сравнению с переписью 2002 года существенно сократилась:</w:t>
      </w:r>
    </w:p>
    <w:p w:rsidR="00AE4287" w:rsidRPr="002344C6" w:rsidRDefault="00AE4287" w:rsidP="00AE4287">
      <w:pPr>
        <w:ind w:firstLine="360"/>
        <w:jc w:val="both"/>
      </w:pP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 w:rsidRPr="002344C6">
        <w:object w:dxaOrig="9052" w:dyaOrig="2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181.6pt" o:ole="" filled="t">
            <v:fill color2="black"/>
            <v:imagedata r:id="rId6" o:title=""/>
          </v:shape>
          <o:OLEObject Type="Embed" ProgID="MSGraph.Chart.8" ShapeID="_x0000_i1025" DrawAspect="Content" ObjectID="_1498993627" r:id="rId7"/>
        </w:object>
      </w:r>
    </w:p>
    <w:p w:rsidR="00AE4287" w:rsidRPr="002344C6" w:rsidRDefault="00AE4287" w:rsidP="00AE4287">
      <w:pPr>
        <w:ind w:firstLine="708"/>
        <w:jc w:val="both"/>
      </w:pPr>
      <w:r w:rsidRPr="002344C6">
        <w:rPr>
          <w:sz w:val="28"/>
          <w:szCs w:val="28"/>
        </w:rPr>
        <w:t>2. На фоне общего сокращения численнос</w:t>
      </w:r>
      <w:r>
        <w:rPr>
          <w:sz w:val="28"/>
          <w:szCs w:val="28"/>
        </w:rPr>
        <w:t xml:space="preserve">ти населения </w:t>
      </w:r>
      <w:r w:rsidRPr="002344C6">
        <w:rPr>
          <w:sz w:val="28"/>
          <w:szCs w:val="28"/>
        </w:rPr>
        <w:t xml:space="preserve">данные статистической отчетности свидетельствуют </w:t>
      </w:r>
      <w:proofErr w:type="gramStart"/>
      <w:r w:rsidRPr="002344C6">
        <w:rPr>
          <w:sz w:val="28"/>
          <w:szCs w:val="28"/>
        </w:rPr>
        <w:t>о</w:t>
      </w:r>
      <w:proofErr w:type="gramEnd"/>
      <w:r w:rsidRPr="002344C6">
        <w:rPr>
          <w:sz w:val="28"/>
          <w:szCs w:val="28"/>
        </w:rPr>
        <w:t xml:space="preserve"> </w:t>
      </w:r>
      <w:proofErr w:type="gramStart"/>
      <w:r w:rsidRPr="002344C6">
        <w:rPr>
          <w:sz w:val="28"/>
          <w:szCs w:val="28"/>
        </w:rPr>
        <w:t>стойкой</w:t>
      </w:r>
      <w:proofErr w:type="gramEnd"/>
      <w:r w:rsidRPr="002344C6">
        <w:rPr>
          <w:sz w:val="28"/>
          <w:szCs w:val="28"/>
        </w:rPr>
        <w:t xml:space="preserve"> тенденции роста численности насел</w:t>
      </w:r>
      <w:r>
        <w:rPr>
          <w:sz w:val="28"/>
          <w:szCs w:val="28"/>
        </w:rPr>
        <w:t xml:space="preserve">ения </w:t>
      </w:r>
      <w:r w:rsidRPr="002344C6">
        <w:rPr>
          <w:sz w:val="28"/>
          <w:szCs w:val="28"/>
        </w:rPr>
        <w:t>округа, получающ</w:t>
      </w:r>
      <w:r>
        <w:rPr>
          <w:sz w:val="28"/>
          <w:szCs w:val="28"/>
        </w:rPr>
        <w:t xml:space="preserve">его </w:t>
      </w:r>
      <w:r w:rsidRPr="002344C6">
        <w:rPr>
          <w:sz w:val="28"/>
          <w:szCs w:val="28"/>
        </w:rPr>
        <w:t>различного рода социальные услуги, финансируемые из бюджетной системы. Численность лиц состоящих на учете в Управлении социальной защиты населения Златоустовского городского округа:</w:t>
      </w:r>
    </w:p>
    <w:p w:rsidR="00AE4287" w:rsidRPr="002344C6" w:rsidRDefault="00AE4287" w:rsidP="0049302B">
      <w:pPr>
        <w:jc w:val="both"/>
        <w:rPr>
          <w:sz w:val="28"/>
          <w:szCs w:val="28"/>
        </w:rPr>
      </w:pPr>
      <w:r w:rsidRPr="002344C6">
        <w:object w:dxaOrig="10551" w:dyaOrig="4357">
          <v:shape id="_x0000_i1026" type="#_x0000_t75" style="width:516.9pt;height:214.95pt" o:ole="" filled="t">
            <v:fill color2="black"/>
            <v:imagedata r:id="rId8" o:title=""/>
          </v:shape>
          <o:OLEObject Type="Embed" ProgID="MSGraph.Chart.8" ShapeID="_x0000_i1026" DrawAspect="Content" ObjectID="_1498993628" r:id="rId9">
            <o:FieldCodes>\s</o:FieldCodes>
          </o:OLEObject>
        </w:object>
      </w:r>
      <w:r w:rsidR="009306B5">
        <w:tab/>
      </w:r>
      <w:r w:rsidRPr="002344C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 xml:space="preserve">В настоящее время более половины населения округа в той или иной степени получают социальную поддержку со стороны государства. 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Помимо общего роста числа получателей государственной социальной поддержки растут расходы бюджетной системы на предоставление социальной поддержки. Приведенны</w:t>
      </w:r>
      <w:r>
        <w:rPr>
          <w:sz w:val="28"/>
          <w:szCs w:val="28"/>
        </w:rPr>
        <w:t>е выше цифры свидетельствуют</w:t>
      </w:r>
      <w:r w:rsidRPr="002344C6">
        <w:rPr>
          <w:sz w:val="28"/>
          <w:szCs w:val="28"/>
        </w:rPr>
        <w:t xml:space="preserve"> о том, что бю</w:t>
      </w:r>
      <w:r>
        <w:rPr>
          <w:sz w:val="28"/>
          <w:szCs w:val="28"/>
        </w:rPr>
        <w:t xml:space="preserve">джет </w:t>
      </w:r>
      <w:r w:rsidRPr="002344C6">
        <w:rPr>
          <w:sz w:val="28"/>
          <w:szCs w:val="28"/>
        </w:rPr>
        <w:t xml:space="preserve">округа накладывает большие обязательства на учреждения социальной защиты по реализации социальных программ. 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Важнейшими качественными характеристиками системы социальной поддержки гра</w:t>
      </w:r>
      <w:r>
        <w:rPr>
          <w:sz w:val="28"/>
          <w:szCs w:val="28"/>
        </w:rPr>
        <w:t xml:space="preserve">ждан </w:t>
      </w:r>
      <w:r w:rsidRPr="002344C6">
        <w:rPr>
          <w:sz w:val="28"/>
          <w:szCs w:val="28"/>
        </w:rPr>
        <w:t>округа являются:</w:t>
      </w:r>
    </w:p>
    <w:p w:rsidR="00AE4287" w:rsidRPr="002344C6" w:rsidRDefault="00AE4287" w:rsidP="00AE4287">
      <w:pPr>
        <w:ind w:firstLine="720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Златоустовского городского округа (далее – У</w:t>
      </w:r>
      <w:r>
        <w:rPr>
          <w:sz w:val="28"/>
          <w:szCs w:val="28"/>
          <w:lang w:eastAsia="ru-RU"/>
        </w:rPr>
        <w:t>СЗН</w:t>
      </w:r>
      <w:r w:rsidRPr="002344C6">
        <w:rPr>
          <w:sz w:val="28"/>
          <w:szCs w:val="28"/>
          <w:lang w:eastAsia="ru-RU"/>
        </w:rPr>
        <w:t>) и учреждения социального обслуживания;</w:t>
      </w:r>
    </w:p>
    <w:p w:rsidR="00AE4287" w:rsidRPr="002344C6" w:rsidRDefault="00AE4287" w:rsidP="00AE4287">
      <w:pPr>
        <w:ind w:firstLine="720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AE4287" w:rsidRPr="002344C6" w:rsidRDefault="00AE4287" w:rsidP="00AE4287">
      <w:pPr>
        <w:ind w:firstLine="720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lastRenderedPageBreak/>
        <w:t>3) адресный подход в предоставлении государственных и муниципальных услуг  в зав</w:t>
      </w:r>
      <w:r>
        <w:rPr>
          <w:sz w:val="28"/>
          <w:szCs w:val="28"/>
          <w:lang w:eastAsia="ru-RU"/>
        </w:rPr>
        <w:t>исимости от категории заявителя</w:t>
      </w:r>
      <w:r w:rsidRPr="002344C6">
        <w:rPr>
          <w:sz w:val="28"/>
          <w:szCs w:val="28"/>
          <w:lang w:eastAsia="ru-RU"/>
        </w:rPr>
        <w:t xml:space="preserve"> либо нуждаемости в предоставлении услуги.</w:t>
      </w:r>
    </w:p>
    <w:p w:rsidR="00AE4287" w:rsidRPr="002344C6" w:rsidRDefault="00AE4287" w:rsidP="00AE4287">
      <w:pPr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5. Для организации предоставления отдельным категориям граждан переданных государственных полномочий и решения вопросов местного значения </w:t>
      </w:r>
      <w:r>
        <w:rPr>
          <w:sz w:val="28"/>
          <w:szCs w:val="28"/>
        </w:rPr>
        <w:t>УСЗН</w:t>
      </w:r>
      <w:r w:rsidRPr="002344C6">
        <w:rPr>
          <w:sz w:val="28"/>
          <w:szCs w:val="28"/>
        </w:rPr>
        <w:t xml:space="preserve"> осуществлены следующие мероприятия:</w:t>
      </w:r>
    </w:p>
    <w:p w:rsidR="00AE4287" w:rsidRPr="002344C6" w:rsidRDefault="00AE4287" w:rsidP="00AE4287">
      <w:pPr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1) утвержден перечень государственных (муниципальных) услуг, предоставляемых </w:t>
      </w:r>
      <w:r>
        <w:rPr>
          <w:sz w:val="28"/>
          <w:szCs w:val="28"/>
        </w:rPr>
        <w:t>УСЗН</w:t>
      </w:r>
      <w:r w:rsidRPr="002344C6">
        <w:rPr>
          <w:sz w:val="28"/>
          <w:szCs w:val="28"/>
        </w:rPr>
        <w:t>;</w:t>
      </w:r>
    </w:p>
    <w:p w:rsidR="00AE4287" w:rsidRPr="002344C6" w:rsidRDefault="00AE4287" w:rsidP="00AE4287">
      <w:pPr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AE4287" w:rsidRPr="002D5A52" w:rsidRDefault="00AE4287" w:rsidP="00AE4287">
      <w:pPr>
        <w:ind w:firstLine="720"/>
        <w:jc w:val="both"/>
        <w:rPr>
          <w:sz w:val="28"/>
          <w:szCs w:val="28"/>
        </w:rPr>
      </w:pPr>
      <w:r w:rsidRPr="002D5A52">
        <w:rPr>
          <w:sz w:val="28"/>
          <w:szCs w:val="28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AE4287" w:rsidRPr="002D5A52" w:rsidRDefault="00AE4287" w:rsidP="00AE4287">
      <w:pPr>
        <w:ind w:firstLine="720"/>
        <w:jc w:val="both"/>
        <w:rPr>
          <w:sz w:val="28"/>
          <w:szCs w:val="28"/>
        </w:rPr>
      </w:pPr>
      <w:r w:rsidRPr="002D5A52">
        <w:rPr>
          <w:sz w:val="28"/>
          <w:szCs w:val="28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AE4287" w:rsidRPr="002344C6" w:rsidRDefault="00AE4287" w:rsidP="00AE4287">
      <w:pPr>
        <w:jc w:val="both"/>
        <w:rPr>
          <w:sz w:val="28"/>
          <w:szCs w:val="28"/>
        </w:rPr>
      </w:pPr>
      <w:r w:rsidRPr="002344C6">
        <w:tab/>
      </w:r>
      <w:r w:rsidRPr="002344C6">
        <w:rPr>
          <w:sz w:val="28"/>
          <w:szCs w:val="28"/>
        </w:rPr>
        <w:t>5) организована работа по предоставлению документов на оформление государственных (муниципальных) услуг по принципу «одного окна»  через муниципальное автономное учреждение «Многофункциональный центр предоставления государственных и муниципальных услуг  Златоустовского городского округа»;</w:t>
      </w:r>
    </w:p>
    <w:p w:rsidR="00AE4287" w:rsidRPr="002344C6" w:rsidRDefault="00AE4287" w:rsidP="00AE4287">
      <w:pPr>
        <w:tabs>
          <w:tab w:val="left" w:pos="8765"/>
        </w:tabs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AE4287" w:rsidRPr="002344C6" w:rsidRDefault="00AE4287" w:rsidP="00AE4287">
      <w:pPr>
        <w:tabs>
          <w:tab w:val="left" w:pos="8765"/>
        </w:tabs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7) создана база данных получателей государственных и муниципальных услуг.</w:t>
      </w:r>
    </w:p>
    <w:p w:rsidR="00AE4287" w:rsidRDefault="00AE4287" w:rsidP="00AE4287">
      <w:pPr>
        <w:tabs>
          <w:tab w:val="left" w:pos="8765"/>
        </w:tabs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6. Ежемесячно в У</w:t>
      </w:r>
      <w:r>
        <w:rPr>
          <w:sz w:val="28"/>
          <w:szCs w:val="28"/>
        </w:rPr>
        <w:t>СЗН</w:t>
      </w:r>
      <w:r w:rsidRPr="002344C6">
        <w:rPr>
          <w:sz w:val="28"/>
          <w:szCs w:val="28"/>
        </w:rPr>
        <w:t xml:space="preserve"> обращаются граждане за  предоставлением государственных (муниципальны</w:t>
      </w:r>
      <w:r>
        <w:rPr>
          <w:sz w:val="28"/>
          <w:szCs w:val="28"/>
        </w:rPr>
        <w:t>х</w:t>
      </w:r>
      <w:r w:rsidRPr="002344C6">
        <w:rPr>
          <w:sz w:val="28"/>
          <w:szCs w:val="28"/>
        </w:rPr>
        <w:t>) услуг, в том числе (</w:t>
      </w:r>
      <w:r>
        <w:rPr>
          <w:sz w:val="28"/>
          <w:szCs w:val="28"/>
        </w:rPr>
        <w:t xml:space="preserve">таблица </w:t>
      </w:r>
      <w:r w:rsidRPr="002344C6">
        <w:rPr>
          <w:sz w:val="28"/>
          <w:szCs w:val="28"/>
        </w:rPr>
        <w:t>1):</w:t>
      </w:r>
    </w:p>
    <w:p w:rsidR="00180DC1" w:rsidRPr="002344C6" w:rsidRDefault="00180DC1" w:rsidP="00AE4287">
      <w:pPr>
        <w:tabs>
          <w:tab w:val="left" w:pos="8765"/>
        </w:tabs>
        <w:ind w:firstLine="720"/>
        <w:jc w:val="both"/>
        <w:rPr>
          <w:sz w:val="28"/>
          <w:szCs w:val="28"/>
        </w:rPr>
      </w:pPr>
    </w:p>
    <w:p w:rsidR="00AE4287" w:rsidRPr="002344C6" w:rsidRDefault="00180DC1" w:rsidP="00AE4287">
      <w:pPr>
        <w:tabs>
          <w:tab w:val="left" w:pos="8765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AE4287">
        <w:rPr>
          <w:sz w:val="28"/>
          <w:szCs w:val="28"/>
        </w:rPr>
        <w:t xml:space="preserve">аблица </w:t>
      </w:r>
      <w:r w:rsidR="00AE4287" w:rsidRPr="002344C6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2090"/>
      </w:tblGrid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Наименование государственной (муниципальной) услуги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Среднее кол-во за месяц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Ежемесячная денежная выплата отдельным категориям ветеранов, жертвам политических репрессий и ветеранам труда Челябинской области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130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A1578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hyperlink w:anchor="sub_1999#sub_1999" w:history="1">
              <w:r w:rsidR="00AE4287" w:rsidRPr="002344C6">
                <w:rPr>
                  <w:lang w:eastAsia="ru-RU"/>
                </w:rPr>
                <w:t>Предоставление гражданам субсидий на оплату жилого помещения и коммунальных услуг</w:t>
              </w:r>
            </w:hyperlink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970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A1578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hyperlink w:anchor="sub_1999#sub_1999" w:history="1">
              <w:r w:rsidR="00AE4287" w:rsidRPr="002344C6">
                <w:rPr>
                  <w:lang w:eastAsia="ru-RU"/>
                </w:rPr>
                <w:t>Компенсация расходов на оплату жилых помещений и коммунальных услуг отдельным категориям граждан</w:t>
              </w:r>
            </w:hyperlink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750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A1578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hyperlink w:anchor="sub_1999#sub_1999" w:history="1">
              <w:r w:rsidR="00AE4287" w:rsidRPr="002344C6">
                <w:rPr>
                  <w:lang w:eastAsia="ru-RU"/>
                </w:rPr>
                <w:t>Предоставление путевок в загородные стационарные оздоровительные лагеря детям, находящимся в трудной жизненной ситуации</w:t>
              </w:r>
            </w:hyperlink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20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A1578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hyperlink w:anchor="sub_1999#sub_1999" w:history="1">
              <w:r w:rsidR="00AE4287" w:rsidRPr="002344C6">
                <w:rPr>
                  <w:lang w:eastAsia="ru-RU"/>
                </w:rPr>
                <w:t>Назначение и выплата ежемесячного пособия на ребенка</w:t>
              </w:r>
            </w:hyperlink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650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A1578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hyperlink w:anchor="sub_1999#sub_1999" w:history="1">
              <w:r w:rsidR="00AE4287" w:rsidRPr="002344C6">
                <w:rPr>
                  <w:lang w:eastAsia="ru-RU"/>
                </w:rPr>
                <w:t>Назначение и выплата областного единовременного пособия при рождении ребенка</w:t>
              </w:r>
            </w:hyperlink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140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344C6">
              <w:rPr>
                <w:lang w:eastAsia="ru-RU"/>
              </w:rPr>
              <w:t>Назначение и выплата ежемесячного пособия по уходу за ребенком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60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344C6">
              <w:rPr>
                <w:lang w:eastAsia="ru-RU"/>
              </w:rPr>
              <w:t>Назначение многодетной семье ежемесячной денежной выплаты по оплате жилого помещения и коммунальных услуг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20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344C6">
              <w:rPr>
                <w:lang w:eastAsia="ru-RU"/>
              </w:rPr>
              <w:t>Назначение и выплата социального пособия на погребение, возмещение стоимости услуг по погребению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344C6">
              <w:rPr>
                <w:lang w:eastAsia="ru-RU"/>
              </w:rPr>
              <w:t>30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344C6">
              <w:rPr>
                <w:lang w:eastAsia="ru-RU"/>
              </w:rPr>
              <w:t>Присвоение звания «Ветеран труда» и выдача удостоверения «Ветеран труда»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30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  <w:rPr>
                <w:lang w:eastAsia="ru-RU"/>
              </w:rPr>
            </w:pPr>
            <w:r w:rsidRPr="002344C6">
              <w:lastRenderedPageBreak/>
              <w:t>Ежемесячная денежная выплата лицам, удостоенным почетного звания «Почетный гражданин Златоустовского городского округа»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30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</w:pPr>
            <w:r w:rsidRPr="002344C6">
              <w:t>Назначение и выплата родителям погибших военнослужащих дополнительного материального  обеспечения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60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</w:pPr>
            <w:r w:rsidRPr="002344C6">
              <w:t>Назначение и выплата ежемесячных платежей за жилье и коммунальные услуги в безналичной форме старшим по многоквартирным домам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180</w:t>
            </w:r>
          </w:p>
        </w:tc>
      </w:tr>
      <w:tr w:rsidR="00AE4287" w:rsidRPr="002344C6">
        <w:tc>
          <w:tcPr>
            <w:tcW w:w="7763" w:type="dxa"/>
          </w:tcPr>
          <w:p w:rsidR="00AE4287" w:rsidRPr="002344C6" w:rsidRDefault="00AE4287" w:rsidP="00FB23FD">
            <w:pPr>
              <w:suppressAutoHyphens w:val="0"/>
            </w:pPr>
            <w:r w:rsidRPr="002344C6">
              <w:t>Выплата единовременной материальной помощи</w:t>
            </w:r>
          </w:p>
        </w:tc>
        <w:tc>
          <w:tcPr>
            <w:tcW w:w="2090" w:type="dxa"/>
          </w:tcPr>
          <w:p w:rsidR="00AE4287" w:rsidRPr="002344C6" w:rsidRDefault="00AE4287" w:rsidP="00FB23F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344C6">
              <w:rPr>
                <w:color w:val="000000"/>
                <w:lang w:eastAsia="ru-RU"/>
              </w:rPr>
              <w:t>100</w:t>
            </w:r>
          </w:p>
        </w:tc>
      </w:tr>
    </w:tbl>
    <w:p w:rsidR="00AE4287" w:rsidRPr="002344C6" w:rsidRDefault="00AE4287" w:rsidP="00AE4287">
      <w:pPr>
        <w:tabs>
          <w:tab w:val="left" w:pos="8765"/>
        </w:tabs>
        <w:ind w:firstLine="720"/>
        <w:jc w:val="both"/>
        <w:rPr>
          <w:sz w:val="28"/>
          <w:szCs w:val="28"/>
        </w:rPr>
      </w:pPr>
    </w:p>
    <w:p w:rsidR="00AE4287" w:rsidRDefault="00AE4287" w:rsidP="00AE4287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</w:rPr>
        <w:t>Численность населения, которому ежемесячно предоставляются государственные и муницип</w:t>
      </w:r>
      <w:r>
        <w:rPr>
          <w:sz w:val="28"/>
          <w:szCs w:val="28"/>
        </w:rPr>
        <w:t xml:space="preserve">альные услуги, составляет более </w:t>
      </w:r>
      <w:r w:rsidRPr="002344C6">
        <w:rPr>
          <w:sz w:val="28"/>
          <w:szCs w:val="28"/>
        </w:rPr>
        <w:t>100 тысяч человек.</w:t>
      </w:r>
    </w:p>
    <w:p w:rsidR="00AE4287" w:rsidRPr="0039694E" w:rsidRDefault="00AE4287" w:rsidP="00AE4287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2344C6">
        <w:rPr>
          <w:color w:val="000000"/>
          <w:sz w:val="28"/>
          <w:szCs w:val="28"/>
          <w:lang w:eastAsia="ru-RU"/>
        </w:rPr>
        <w:t xml:space="preserve">7. </w:t>
      </w:r>
      <w:r>
        <w:rPr>
          <w:color w:val="000000"/>
          <w:sz w:val="28"/>
          <w:szCs w:val="28"/>
          <w:lang w:eastAsia="ru-RU"/>
        </w:rPr>
        <w:t>УСЗН</w:t>
      </w:r>
      <w:r w:rsidRPr="002344C6">
        <w:rPr>
          <w:color w:val="000000"/>
          <w:sz w:val="28"/>
          <w:szCs w:val="28"/>
          <w:lang w:eastAsia="ru-RU"/>
        </w:rPr>
        <w:t xml:space="preserve"> является главным распорядителем бюджетных средств  и осуществляет функции учредителя в отношении муниципальных учреждений </w:t>
      </w:r>
      <w:r>
        <w:rPr>
          <w:color w:val="000000"/>
          <w:sz w:val="28"/>
          <w:szCs w:val="28"/>
          <w:lang w:eastAsia="ru-RU"/>
        </w:rPr>
        <w:t xml:space="preserve">в сфере </w:t>
      </w:r>
      <w:r w:rsidRPr="002344C6">
        <w:rPr>
          <w:color w:val="000000"/>
          <w:sz w:val="28"/>
          <w:szCs w:val="28"/>
          <w:lang w:eastAsia="ru-RU"/>
        </w:rPr>
        <w:t>социальной защиты насел</w:t>
      </w:r>
      <w:r>
        <w:rPr>
          <w:color w:val="000000"/>
          <w:sz w:val="28"/>
          <w:szCs w:val="28"/>
          <w:lang w:eastAsia="ru-RU"/>
        </w:rPr>
        <w:t xml:space="preserve">ения </w:t>
      </w:r>
      <w:r w:rsidRPr="002344C6">
        <w:rPr>
          <w:color w:val="000000"/>
          <w:sz w:val="28"/>
          <w:szCs w:val="28"/>
          <w:lang w:eastAsia="ru-RU"/>
        </w:rPr>
        <w:t>округа, подведомственных У</w:t>
      </w:r>
      <w:r>
        <w:rPr>
          <w:color w:val="000000"/>
          <w:sz w:val="28"/>
          <w:szCs w:val="28"/>
          <w:lang w:eastAsia="ru-RU"/>
        </w:rPr>
        <w:t>СЗН</w:t>
      </w:r>
      <w:r w:rsidRPr="002344C6">
        <w:rPr>
          <w:color w:val="000000"/>
          <w:sz w:val="28"/>
          <w:szCs w:val="28"/>
          <w:lang w:eastAsia="ru-RU"/>
        </w:rPr>
        <w:t>:</w:t>
      </w:r>
    </w:p>
    <w:p w:rsidR="00AE4287" w:rsidRPr="002344C6" w:rsidRDefault="00AE4287" w:rsidP="00AE4287">
      <w:pPr>
        <w:suppressAutoHyphens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2344C6">
        <w:rPr>
          <w:color w:val="000000"/>
          <w:sz w:val="28"/>
          <w:szCs w:val="28"/>
          <w:lang w:eastAsia="ru-RU"/>
        </w:rPr>
        <w:t xml:space="preserve">1) </w:t>
      </w:r>
      <w:r>
        <w:rPr>
          <w:color w:val="000000"/>
          <w:sz w:val="28"/>
          <w:szCs w:val="28"/>
          <w:lang w:eastAsia="ru-RU"/>
        </w:rPr>
        <w:t xml:space="preserve">Муниципального бюджетного </w:t>
      </w:r>
      <w:r w:rsidRPr="002344C6">
        <w:rPr>
          <w:color w:val="000000"/>
          <w:sz w:val="28"/>
          <w:szCs w:val="28"/>
          <w:lang w:eastAsia="ru-RU"/>
        </w:rPr>
        <w:t>образовательного учреждения для детей-сирот и детей, оставшихся без попечения родителей, «Специальный (коррекционный) детский дом «Теремок»</w:t>
      </w:r>
      <w:r w:rsidRPr="002344C6">
        <w:rPr>
          <w:sz w:val="28"/>
          <w:szCs w:val="28"/>
        </w:rPr>
        <w:t xml:space="preserve"> для детей с ограниченными возможностями здоровья» Златоустовского городского округа</w:t>
      </w:r>
      <w:r w:rsidRPr="002344C6">
        <w:rPr>
          <w:color w:val="000000"/>
          <w:sz w:val="28"/>
          <w:szCs w:val="28"/>
          <w:lang w:eastAsia="ru-RU"/>
        </w:rPr>
        <w:t>;</w:t>
      </w:r>
    </w:p>
    <w:p w:rsidR="00AE4287" w:rsidRPr="002344C6" w:rsidRDefault="00AE4287" w:rsidP="00AE4287">
      <w:pPr>
        <w:suppressAutoHyphens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2344C6">
        <w:rPr>
          <w:color w:val="000000"/>
          <w:sz w:val="28"/>
          <w:szCs w:val="28"/>
          <w:lang w:eastAsia="ru-RU"/>
        </w:rPr>
        <w:t xml:space="preserve">2) </w:t>
      </w:r>
      <w:r>
        <w:rPr>
          <w:color w:val="000000"/>
          <w:sz w:val="28"/>
          <w:szCs w:val="28"/>
          <w:lang w:eastAsia="ru-RU"/>
        </w:rPr>
        <w:t>М</w:t>
      </w:r>
      <w:r w:rsidRPr="002344C6">
        <w:rPr>
          <w:color w:val="000000"/>
          <w:sz w:val="28"/>
          <w:szCs w:val="28"/>
          <w:lang w:eastAsia="ru-RU"/>
        </w:rPr>
        <w:t>униципального бюджетного учреждения «Комплексный центр социального обслуживания населения»;</w:t>
      </w:r>
    </w:p>
    <w:p w:rsidR="00AE4287" w:rsidRPr="002344C6" w:rsidRDefault="00AE4287" w:rsidP="00AE4287">
      <w:pPr>
        <w:suppressAutoHyphens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2344C6">
        <w:rPr>
          <w:color w:val="000000"/>
          <w:sz w:val="28"/>
          <w:szCs w:val="28"/>
          <w:lang w:eastAsia="ru-RU"/>
        </w:rPr>
        <w:t xml:space="preserve">3) </w:t>
      </w:r>
      <w:r>
        <w:rPr>
          <w:color w:val="000000"/>
          <w:sz w:val="28"/>
          <w:szCs w:val="28"/>
          <w:lang w:eastAsia="ru-RU"/>
        </w:rPr>
        <w:t>М</w:t>
      </w:r>
      <w:r w:rsidRPr="002344C6">
        <w:rPr>
          <w:color w:val="000000"/>
          <w:sz w:val="28"/>
          <w:szCs w:val="28"/>
          <w:lang w:eastAsia="ru-RU"/>
        </w:rPr>
        <w:t>униципального бюджетного учреждения социального обслуживания «Социальн</w:t>
      </w:r>
      <w:r>
        <w:rPr>
          <w:color w:val="000000"/>
          <w:sz w:val="28"/>
          <w:szCs w:val="28"/>
          <w:lang w:eastAsia="ru-RU"/>
        </w:rPr>
        <w:t>о -</w:t>
      </w:r>
      <w:r w:rsidRPr="002344C6">
        <w:rPr>
          <w:color w:val="000000"/>
          <w:sz w:val="28"/>
          <w:szCs w:val="28"/>
          <w:lang w:eastAsia="ru-RU"/>
        </w:rPr>
        <w:t xml:space="preserve"> реабилитационный центр для несовершеннолетних</w:t>
      </w:r>
      <w:r>
        <w:rPr>
          <w:color w:val="000000"/>
          <w:sz w:val="28"/>
          <w:szCs w:val="28"/>
          <w:lang w:eastAsia="ru-RU"/>
        </w:rPr>
        <w:t>» Златоустовского городского округа</w:t>
      </w:r>
      <w:r w:rsidRPr="002344C6">
        <w:rPr>
          <w:color w:val="000000"/>
          <w:sz w:val="28"/>
          <w:szCs w:val="28"/>
          <w:lang w:eastAsia="ru-RU"/>
        </w:rPr>
        <w:t>;</w:t>
      </w:r>
    </w:p>
    <w:p w:rsidR="00AE4287" w:rsidRPr="002344C6" w:rsidRDefault="00AE4287" w:rsidP="00AE4287">
      <w:pPr>
        <w:suppressAutoHyphens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2344C6">
        <w:rPr>
          <w:color w:val="000000"/>
          <w:sz w:val="28"/>
          <w:szCs w:val="28"/>
          <w:lang w:eastAsia="ru-RU"/>
        </w:rPr>
        <w:t xml:space="preserve">4) </w:t>
      </w:r>
      <w:r>
        <w:rPr>
          <w:color w:val="000000"/>
          <w:sz w:val="28"/>
          <w:szCs w:val="28"/>
          <w:lang w:eastAsia="ru-RU"/>
        </w:rPr>
        <w:t>м</w:t>
      </w:r>
      <w:r w:rsidRPr="002344C6">
        <w:rPr>
          <w:color w:val="000000"/>
          <w:sz w:val="28"/>
          <w:szCs w:val="28"/>
          <w:lang w:eastAsia="ru-RU"/>
        </w:rPr>
        <w:t>униципального бюджетного учреждения «Комплексный центр по оказанию помощи лицам без определенного места жительства».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Социальное обслуживание населения, как одно из составляющих социальной поддержки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За 1 полугодие 2013 года: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344C6">
        <w:rPr>
          <w:sz w:val="28"/>
          <w:szCs w:val="28"/>
        </w:rPr>
        <w:t xml:space="preserve">1) </w:t>
      </w:r>
      <w:r>
        <w:rPr>
          <w:sz w:val="28"/>
          <w:szCs w:val="28"/>
        </w:rPr>
        <w:t>М</w:t>
      </w:r>
      <w:r w:rsidRPr="002344C6">
        <w:rPr>
          <w:sz w:val="28"/>
          <w:szCs w:val="28"/>
        </w:rPr>
        <w:t>униципальным бюджетным учреждением «Комплексный центр по оказанию помощи лицам без определенного места жительства»: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344C6">
        <w:rPr>
          <w:sz w:val="28"/>
          <w:szCs w:val="28"/>
        </w:rPr>
        <w:t xml:space="preserve"> принято на обслуживани</w:t>
      </w:r>
      <w:r>
        <w:rPr>
          <w:sz w:val="28"/>
          <w:szCs w:val="28"/>
        </w:rPr>
        <w:t xml:space="preserve">е </w:t>
      </w:r>
      <w:r w:rsidRPr="002344C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510  чел.;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344C6">
        <w:rPr>
          <w:sz w:val="28"/>
          <w:szCs w:val="28"/>
        </w:rPr>
        <w:t>оказана помощь – 793 чел.;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344C6">
        <w:rPr>
          <w:sz w:val="28"/>
          <w:szCs w:val="28"/>
        </w:rPr>
        <w:t>оказано содействие в трудоустройстве -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50 чел.;</w:t>
      </w:r>
    </w:p>
    <w:p w:rsidR="00AE4287" w:rsidRPr="002344C6" w:rsidRDefault="00AE4287" w:rsidP="00AE4287">
      <w:pPr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344C6">
        <w:rPr>
          <w:sz w:val="28"/>
          <w:szCs w:val="28"/>
        </w:rPr>
        <w:t>направлено на медицинское обследование -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213 чел.</w:t>
      </w:r>
      <w:r>
        <w:rPr>
          <w:sz w:val="28"/>
          <w:szCs w:val="28"/>
        </w:rPr>
        <w:t>;</w:t>
      </w:r>
      <w:r w:rsidRPr="002344C6">
        <w:rPr>
          <w:sz w:val="28"/>
          <w:szCs w:val="28"/>
        </w:rPr>
        <w:t xml:space="preserve"> 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344C6">
        <w:rPr>
          <w:sz w:val="28"/>
          <w:szCs w:val="28"/>
        </w:rPr>
        <w:t xml:space="preserve">2) </w:t>
      </w:r>
      <w:r>
        <w:rPr>
          <w:sz w:val="28"/>
          <w:szCs w:val="28"/>
        </w:rPr>
        <w:t>М</w:t>
      </w:r>
      <w:r w:rsidRPr="002344C6">
        <w:rPr>
          <w:sz w:val="28"/>
          <w:szCs w:val="28"/>
        </w:rPr>
        <w:t>униципальным бюджетным учреждением социального обслуживания «Социально</w:t>
      </w:r>
      <w:r>
        <w:rPr>
          <w:sz w:val="28"/>
          <w:szCs w:val="28"/>
        </w:rPr>
        <w:t xml:space="preserve"> - </w:t>
      </w:r>
      <w:r w:rsidRPr="002344C6">
        <w:rPr>
          <w:sz w:val="28"/>
          <w:szCs w:val="28"/>
        </w:rPr>
        <w:t>реабилитационный центр для несовершеннолетних</w:t>
      </w:r>
      <w:r>
        <w:rPr>
          <w:sz w:val="28"/>
          <w:szCs w:val="28"/>
        </w:rPr>
        <w:t>» Златоустовского городского округа</w:t>
      </w:r>
      <w:r w:rsidRPr="002344C6">
        <w:rPr>
          <w:sz w:val="28"/>
          <w:szCs w:val="28"/>
        </w:rPr>
        <w:t>: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обеспечено временное проживани</w:t>
      </w:r>
      <w:r>
        <w:rPr>
          <w:sz w:val="28"/>
          <w:szCs w:val="28"/>
        </w:rPr>
        <w:t>е</w:t>
      </w:r>
      <w:r w:rsidRPr="002344C6">
        <w:rPr>
          <w:sz w:val="28"/>
          <w:szCs w:val="28"/>
        </w:rPr>
        <w:t xml:space="preserve"> детей в учреждении -74 чел.;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27 детей  </w:t>
      </w:r>
      <w:proofErr w:type="gramStart"/>
      <w:r w:rsidRPr="002344C6">
        <w:rPr>
          <w:sz w:val="28"/>
          <w:szCs w:val="28"/>
        </w:rPr>
        <w:t>возвращены</w:t>
      </w:r>
      <w:proofErr w:type="gramEnd"/>
      <w:r w:rsidRPr="002344C6">
        <w:rPr>
          <w:sz w:val="28"/>
          <w:szCs w:val="28"/>
        </w:rPr>
        <w:t xml:space="preserve">  родителям  (законным представителям);</w:t>
      </w:r>
    </w:p>
    <w:p w:rsidR="00AE4287" w:rsidRDefault="00AE4287" w:rsidP="00AE4287">
      <w:pPr>
        <w:ind w:firstLine="708"/>
        <w:jc w:val="both"/>
        <w:rPr>
          <w:sz w:val="28"/>
          <w:szCs w:val="28"/>
        </w:rPr>
      </w:pPr>
      <w:proofErr w:type="gramStart"/>
      <w:r w:rsidRPr="002344C6">
        <w:rPr>
          <w:sz w:val="28"/>
          <w:szCs w:val="28"/>
        </w:rPr>
        <w:t>2 ребенка  устроены в учреждения для детей-сирот и детей, оставшихся без попечения родителей;</w:t>
      </w:r>
      <w:proofErr w:type="gramEnd"/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3) </w:t>
      </w:r>
      <w:r>
        <w:rPr>
          <w:sz w:val="28"/>
          <w:szCs w:val="28"/>
        </w:rPr>
        <w:t>М</w:t>
      </w:r>
      <w:r w:rsidRPr="002344C6">
        <w:rPr>
          <w:sz w:val="28"/>
          <w:szCs w:val="28"/>
        </w:rPr>
        <w:t>униципальным бюджетным  образовательным учреждением для детей-сирот и детей, оставшихся без попечения родителей</w:t>
      </w:r>
      <w:r>
        <w:rPr>
          <w:sz w:val="28"/>
          <w:szCs w:val="28"/>
        </w:rPr>
        <w:t>,</w:t>
      </w:r>
      <w:r w:rsidRPr="002344C6">
        <w:rPr>
          <w:sz w:val="28"/>
          <w:szCs w:val="28"/>
        </w:rPr>
        <w:t xml:space="preserve"> «Специальный (коррекционный</w:t>
      </w:r>
      <w:r>
        <w:rPr>
          <w:sz w:val="28"/>
          <w:szCs w:val="28"/>
        </w:rPr>
        <w:t>)</w:t>
      </w:r>
      <w:r w:rsidRPr="002344C6">
        <w:rPr>
          <w:sz w:val="28"/>
          <w:szCs w:val="28"/>
        </w:rPr>
        <w:t xml:space="preserve"> детский дом «Теремок» для детей с ограниченными </w:t>
      </w:r>
      <w:r w:rsidRPr="002344C6">
        <w:rPr>
          <w:sz w:val="28"/>
          <w:szCs w:val="28"/>
        </w:rPr>
        <w:lastRenderedPageBreak/>
        <w:t>возможностями здоровья» Златоустовского городского округа (далее – детский дом):</w:t>
      </w:r>
    </w:p>
    <w:p w:rsidR="00AE4287" w:rsidRPr="002344C6" w:rsidRDefault="00AE4287" w:rsidP="00AE4287">
      <w:pPr>
        <w:pStyle w:val="a8"/>
        <w:tabs>
          <w:tab w:val="left" w:pos="709"/>
        </w:tabs>
        <w:spacing w:after="0"/>
        <w:jc w:val="both"/>
        <w:rPr>
          <w:rStyle w:val="FontStyle16"/>
          <w:sz w:val="28"/>
          <w:szCs w:val="28"/>
        </w:rPr>
      </w:pPr>
      <w:r>
        <w:rPr>
          <w:sz w:val="28"/>
          <w:szCs w:val="28"/>
        </w:rPr>
        <w:tab/>
      </w:r>
      <w:r w:rsidRPr="002344C6">
        <w:rPr>
          <w:sz w:val="28"/>
          <w:szCs w:val="28"/>
        </w:rPr>
        <w:t xml:space="preserve">созданы необходимые условия для осуществления психолого-педагогической реабилитации и социальной адаптации детей. </w:t>
      </w:r>
      <w:r w:rsidRPr="002344C6">
        <w:rPr>
          <w:rStyle w:val="FontStyle16"/>
          <w:sz w:val="28"/>
          <w:szCs w:val="28"/>
        </w:rPr>
        <w:t>Воспитанники детского дома 100% охвачены кружковой и секционной работой.</w:t>
      </w:r>
    </w:p>
    <w:p w:rsidR="00AE4287" w:rsidRPr="002344C6" w:rsidRDefault="00AE4287" w:rsidP="00AE4287">
      <w:pPr>
        <w:jc w:val="both"/>
        <w:rPr>
          <w:sz w:val="28"/>
          <w:szCs w:val="28"/>
        </w:rPr>
      </w:pPr>
      <w:r w:rsidRPr="002344C6">
        <w:rPr>
          <w:rStyle w:val="FontStyle16"/>
          <w:sz w:val="28"/>
          <w:szCs w:val="28"/>
        </w:rPr>
        <w:tab/>
        <w:t xml:space="preserve">4) </w:t>
      </w:r>
      <w:r>
        <w:rPr>
          <w:sz w:val="28"/>
          <w:szCs w:val="28"/>
        </w:rPr>
        <w:t>М</w:t>
      </w:r>
      <w:r w:rsidRPr="002344C6">
        <w:rPr>
          <w:sz w:val="28"/>
          <w:szCs w:val="28"/>
        </w:rPr>
        <w:t>униципальным бюджетным учреждением «Комплексный центр социального обслуживания населения»:</w:t>
      </w:r>
    </w:p>
    <w:p w:rsidR="00AE4287" w:rsidRPr="002344C6" w:rsidRDefault="00AE4287" w:rsidP="00AE4287">
      <w:pPr>
        <w:ind w:firstLine="708"/>
        <w:jc w:val="both"/>
        <w:rPr>
          <w:rStyle w:val="FontStyle13"/>
          <w:sz w:val="28"/>
          <w:szCs w:val="28"/>
        </w:rPr>
      </w:pPr>
      <w:r w:rsidRPr="002344C6">
        <w:rPr>
          <w:rStyle w:val="FontStyle13"/>
          <w:sz w:val="28"/>
          <w:szCs w:val="28"/>
        </w:rPr>
        <w:t>- 547  гражданам пожилого возраста и инвалидам на дому оказано 60 828 услуг;</w:t>
      </w:r>
    </w:p>
    <w:p w:rsidR="00AE4287" w:rsidRPr="002344C6" w:rsidRDefault="00AE4287" w:rsidP="00AE4287">
      <w:pPr>
        <w:pStyle w:val="Style1"/>
        <w:widowControl/>
        <w:spacing w:before="5"/>
        <w:ind w:firstLine="538"/>
        <w:jc w:val="both"/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r w:rsidRPr="002344C6">
        <w:rPr>
          <w:rStyle w:val="FontStyle12"/>
          <w:b w:val="0"/>
          <w:bCs w:val="0"/>
          <w:sz w:val="28"/>
          <w:szCs w:val="28"/>
        </w:rPr>
        <w:t xml:space="preserve">- семьям и детям </w:t>
      </w:r>
      <w:r w:rsidRPr="002344C6"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  <w:t>оказано 2 911 услуг;</w:t>
      </w:r>
    </w:p>
    <w:p w:rsidR="00AE4287" w:rsidRPr="002344C6" w:rsidRDefault="00AE4287" w:rsidP="00AE4287">
      <w:pPr>
        <w:pStyle w:val="Style7"/>
        <w:widowControl/>
        <w:spacing w:line="274" w:lineRule="exact"/>
        <w:ind w:firstLine="538"/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r w:rsidRPr="002344C6">
        <w:rPr>
          <w:rStyle w:val="FontStyle12"/>
          <w:b w:val="0"/>
          <w:bCs w:val="0"/>
          <w:sz w:val="28"/>
          <w:szCs w:val="28"/>
        </w:rPr>
        <w:t xml:space="preserve">- инвалидам и семьям, имеющим детей – инвалидов  </w:t>
      </w:r>
      <w:r w:rsidRPr="002344C6"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  <w:t xml:space="preserve">оказано 3964 услуги. </w:t>
      </w:r>
    </w:p>
    <w:p w:rsidR="00AE4287" w:rsidRPr="002344C6" w:rsidRDefault="00AE4287" w:rsidP="00AE4287">
      <w:pPr>
        <w:pStyle w:val="33"/>
        <w:spacing w:after="0"/>
        <w:ind w:firstLine="720"/>
        <w:jc w:val="both"/>
        <w:rPr>
          <w:color w:val="000000"/>
          <w:sz w:val="28"/>
          <w:szCs w:val="28"/>
        </w:rPr>
      </w:pPr>
      <w:r w:rsidRPr="002344C6">
        <w:rPr>
          <w:color w:val="000000"/>
          <w:sz w:val="28"/>
          <w:szCs w:val="28"/>
        </w:rPr>
        <w:t>9. Действующее законодательство предъявляет к учреждениям социальной защиты населения повышенные требования к уровню ответственности и квалификации работников в части применения современных технологий социальной поддержки населения и социального обслуживания. Требования законодательства сегодня направлены на:</w:t>
      </w:r>
    </w:p>
    <w:p w:rsidR="00AE4287" w:rsidRPr="002344C6" w:rsidRDefault="00AE4287" w:rsidP="00AE4287">
      <w:pPr>
        <w:pStyle w:val="33"/>
        <w:spacing w:after="0"/>
        <w:ind w:firstLine="720"/>
        <w:jc w:val="both"/>
        <w:rPr>
          <w:color w:val="000000"/>
          <w:sz w:val="28"/>
          <w:szCs w:val="28"/>
        </w:rPr>
      </w:pPr>
      <w:r w:rsidRPr="002344C6">
        <w:rPr>
          <w:color w:val="000000"/>
          <w:sz w:val="28"/>
          <w:szCs w:val="28"/>
        </w:rPr>
        <w:t xml:space="preserve"> развитие материально-технической базы;</w:t>
      </w:r>
    </w:p>
    <w:p w:rsidR="00AE4287" w:rsidRPr="002344C6" w:rsidRDefault="00AE4287" w:rsidP="00AE4287">
      <w:pPr>
        <w:pStyle w:val="33"/>
        <w:spacing w:after="0"/>
        <w:ind w:firstLine="720"/>
        <w:jc w:val="both"/>
        <w:rPr>
          <w:color w:val="000000"/>
          <w:sz w:val="28"/>
          <w:szCs w:val="28"/>
        </w:rPr>
      </w:pPr>
      <w:r w:rsidRPr="002344C6">
        <w:rPr>
          <w:color w:val="000000"/>
          <w:sz w:val="28"/>
          <w:szCs w:val="28"/>
        </w:rPr>
        <w:t xml:space="preserve"> </w:t>
      </w:r>
      <w:r w:rsidRPr="002344C6">
        <w:rPr>
          <w:sz w:val="28"/>
          <w:szCs w:val="28"/>
        </w:rPr>
        <w:t>внедрение информационно-коммуникационных технологий, развитие и системное сопровождение комплексной автоматизированной системы ведения банка данных, управления отчетностью, бухгалтерской деятельностью, исполнением муниципальных контрактов</w:t>
      </w:r>
      <w:r w:rsidRPr="002344C6">
        <w:rPr>
          <w:color w:val="000000"/>
          <w:sz w:val="28"/>
          <w:szCs w:val="28"/>
        </w:rPr>
        <w:t>;</w:t>
      </w:r>
    </w:p>
    <w:p w:rsidR="00AE4287" w:rsidRPr="002344C6" w:rsidRDefault="00AE4287" w:rsidP="00AE4287">
      <w:pPr>
        <w:pStyle w:val="33"/>
        <w:tabs>
          <w:tab w:val="left" w:pos="851"/>
        </w:tabs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344C6">
        <w:rPr>
          <w:color w:val="000000"/>
          <w:sz w:val="28"/>
          <w:szCs w:val="28"/>
        </w:rPr>
        <w:t>внедрение системы повышения профессиональной подготовки специалистов;</w:t>
      </w:r>
    </w:p>
    <w:p w:rsidR="00AE4287" w:rsidRPr="002344C6" w:rsidRDefault="00AE4287" w:rsidP="00AE4287">
      <w:pPr>
        <w:pStyle w:val="3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проведение аттестации рабочих мест по условиям труда с последующей сертификацией организации работ по охране труда;</w:t>
      </w:r>
    </w:p>
    <w:p w:rsidR="00AE4287" w:rsidRPr="002344C6" w:rsidRDefault="00AE4287" w:rsidP="00AE4287">
      <w:pPr>
        <w:pStyle w:val="33"/>
        <w:spacing w:after="0"/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приведение в соответствие требованиям административных регламентов мест пребывания посетителей и работников; </w:t>
      </w:r>
    </w:p>
    <w:p w:rsidR="00AE4287" w:rsidRPr="002344C6" w:rsidRDefault="00AE4287" w:rsidP="00AE4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осуществление работ по противопожарным мероприятиям, оснащение новыми средствами спасения  и пожаротушения, обнаружения пожаров и оповещения людей;</w:t>
      </w:r>
    </w:p>
    <w:p w:rsidR="00AE4287" w:rsidRPr="002344C6" w:rsidRDefault="00AE4287" w:rsidP="00AE4287">
      <w:pPr>
        <w:pStyle w:val="western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проведение капитальных и планово-предупредительных ремонтов зданий и сооружений.</w:t>
      </w:r>
    </w:p>
    <w:p w:rsidR="00AE4287" w:rsidRPr="002344C6" w:rsidRDefault="00AE4287" w:rsidP="00AE4287">
      <w:pPr>
        <w:autoSpaceDE w:val="0"/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10. Востребованность социальных услуг требует сохранения уже существующих  форм, и проработки новых социально значимых проектов: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1) предоставление субсидий социально ориентированным некоммерческим орган</w:t>
      </w:r>
      <w:r>
        <w:rPr>
          <w:sz w:val="28"/>
          <w:szCs w:val="28"/>
        </w:rPr>
        <w:t xml:space="preserve">изациям на выполнение социально - </w:t>
      </w:r>
      <w:r w:rsidRPr="002344C6">
        <w:rPr>
          <w:sz w:val="28"/>
          <w:szCs w:val="28"/>
        </w:rPr>
        <w:t>значимых мероприятий</w:t>
      </w:r>
      <w:r w:rsidR="0064025D">
        <w:rPr>
          <w:sz w:val="28"/>
          <w:szCs w:val="28"/>
        </w:rPr>
        <w:t>, на осуществление деятельности  по реабилитации инвалидов</w:t>
      </w:r>
      <w:r w:rsidRPr="002344C6">
        <w:rPr>
          <w:sz w:val="28"/>
          <w:szCs w:val="28"/>
        </w:rPr>
        <w:t>;</w:t>
      </w:r>
    </w:p>
    <w:p w:rsidR="00AE4287" w:rsidRPr="002344C6" w:rsidRDefault="00AE4287" w:rsidP="00AE4287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344C6">
        <w:rPr>
          <w:sz w:val="28"/>
          <w:szCs w:val="28"/>
        </w:rPr>
        <w:t>2) оказание дополнительной помощи  социально-незащищенным слоям населения;</w:t>
      </w:r>
    </w:p>
    <w:p w:rsidR="00AE4287" w:rsidRPr="002344C6" w:rsidRDefault="00AE4287" w:rsidP="00AE4287">
      <w:pPr>
        <w:pStyle w:val="western"/>
        <w:spacing w:before="0" w:beforeAutospacing="0" w:after="0"/>
        <w:ind w:firstLine="720"/>
        <w:jc w:val="both"/>
        <w:rPr>
          <w:sz w:val="28"/>
          <w:szCs w:val="28"/>
          <w:lang w:eastAsia="en-US"/>
        </w:rPr>
      </w:pPr>
      <w:r w:rsidRPr="002344C6">
        <w:rPr>
          <w:sz w:val="28"/>
          <w:szCs w:val="28"/>
        </w:rPr>
        <w:t xml:space="preserve">3) </w:t>
      </w:r>
      <w:r w:rsidRPr="002344C6">
        <w:rPr>
          <w:sz w:val="28"/>
          <w:szCs w:val="28"/>
          <w:lang w:eastAsia="en-US"/>
        </w:rPr>
        <w:t>формирование общественного мнения по проблеме толерантного отношения к семьям, находящимся в трудной жизненной ситуации;</w:t>
      </w:r>
    </w:p>
    <w:p w:rsidR="00D62A9D" w:rsidRDefault="00AE4287" w:rsidP="00AE4287">
      <w:pPr>
        <w:pStyle w:val="western"/>
        <w:spacing w:before="0" w:beforeAutospacing="0" w:after="0"/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  <w:lang w:eastAsia="en-US"/>
        </w:rPr>
        <w:t xml:space="preserve">4) </w:t>
      </w:r>
      <w:r w:rsidRPr="002344C6">
        <w:rPr>
          <w:sz w:val="28"/>
          <w:szCs w:val="28"/>
        </w:rPr>
        <w:t>расширение существующей системы социальной поддержки  граждан</w:t>
      </w:r>
      <w:r w:rsidR="00A4320C">
        <w:rPr>
          <w:sz w:val="28"/>
          <w:szCs w:val="28"/>
        </w:rPr>
        <w:t xml:space="preserve"> пожилого возраста и  инвалидов.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44C6">
        <w:rPr>
          <w:sz w:val="27"/>
          <w:szCs w:val="27"/>
        </w:rPr>
        <w:t xml:space="preserve">11. Средства на реализацию переданных государственных полномочий, полномочий органов местного самоуправления в сфере социальной политики,  </w:t>
      </w:r>
      <w:r w:rsidRPr="002344C6">
        <w:rPr>
          <w:sz w:val="28"/>
          <w:szCs w:val="28"/>
        </w:rPr>
        <w:t xml:space="preserve">а так же решение вопросов по обеспечению деятельности </w:t>
      </w:r>
      <w:r>
        <w:rPr>
          <w:sz w:val="28"/>
          <w:szCs w:val="28"/>
        </w:rPr>
        <w:t>УСЗН</w:t>
      </w:r>
      <w:r w:rsidRPr="002344C6">
        <w:rPr>
          <w:sz w:val="27"/>
          <w:szCs w:val="27"/>
        </w:rPr>
        <w:t xml:space="preserve"> носят целевой характер и не могут </w:t>
      </w:r>
      <w:r w:rsidRPr="002344C6">
        <w:rPr>
          <w:sz w:val="28"/>
          <w:szCs w:val="28"/>
        </w:rPr>
        <w:t xml:space="preserve">быть использованы на другие цели. Обеспечение целевого и эффективного расходования средств возможно при использовании  </w:t>
      </w:r>
      <w:r w:rsidRPr="002344C6">
        <w:rPr>
          <w:sz w:val="28"/>
          <w:szCs w:val="28"/>
          <w:lang w:eastAsia="ru-RU"/>
        </w:rPr>
        <w:lastRenderedPageBreak/>
        <w:t xml:space="preserve">программно-целевого метода бюджетного планирования, обеспечивающего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государственной политики. 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12. Учитывая, что муниципальная Программа носит социальную направленность</w:t>
      </w:r>
      <w:r>
        <w:rPr>
          <w:sz w:val="28"/>
          <w:szCs w:val="28"/>
        </w:rPr>
        <w:t>,</w:t>
      </w:r>
      <w:r w:rsidRPr="002344C6">
        <w:rPr>
          <w:sz w:val="28"/>
          <w:szCs w:val="28"/>
        </w:rPr>
        <w:t xml:space="preserve"> экономических последствий в муниципальной  Программе не предусмотрено.</w:t>
      </w:r>
    </w:p>
    <w:p w:rsidR="00AE4287" w:rsidRPr="002344C6" w:rsidRDefault="00AE4287" w:rsidP="00AE42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344C6">
        <w:rPr>
          <w:sz w:val="28"/>
          <w:szCs w:val="28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AE4287" w:rsidRPr="002344C6" w:rsidRDefault="00AE4287" w:rsidP="00AE4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 xml:space="preserve"> Внешними рисками реализации муниципальной  Программы являются:</w:t>
      </w:r>
    </w:p>
    <w:p w:rsidR="00AE4287" w:rsidRPr="002344C6" w:rsidRDefault="00AE4287" w:rsidP="00AE4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 xml:space="preserve"> 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AE4287" w:rsidRPr="002344C6" w:rsidRDefault="00AE4287" w:rsidP="00AE4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344C6">
        <w:rPr>
          <w:sz w:val="28"/>
          <w:szCs w:val="28"/>
        </w:rPr>
        <w:t>недостаточность финанси</w:t>
      </w:r>
      <w:r>
        <w:rPr>
          <w:sz w:val="28"/>
          <w:szCs w:val="28"/>
        </w:rPr>
        <w:t>рования из бюджетных источников.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13. </w:t>
      </w:r>
      <w:proofErr w:type="gramStart"/>
      <w:r w:rsidRPr="002344C6">
        <w:rPr>
          <w:sz w:val="28"/>
          <w:szCs w:val="28"/>
        </w:rPr>
        <w:t>Возможным косвенным послед</w:t>
      </w:r>
      <w:r>
        <w:rPr>
          <w:sz w:val="28"/>
          <w:szCs w:val="28"/>
        </w:rPr>
        <w:t xml:space="preserve">ствием реализации муниципальной </w:t>
      </w:r>
      <w:r w:rsidRPr="002344C6">
        <w:rPr>
          <w:sz w:val="28"/>
          <w:szCs w:val="28"/>
        </w:rPr>
        <w:t>Программы, носящим отрицательный характер может</w:t>
      </w:r>
      <w:proofErr w:type="gramEnd"/>
      <w:r w:rsidRPr="002344C6">
        <w:rPr>
          <w:sz w:val="28"/>
          <w:szCs w:val="28"/>
        </w:rPr>
        <w:t xml:space="preserve"> стать:</w:t>
      </w:r>
    </w:p>
    <w:p w:rsidR="00AE4287" w:rsidRPr="002344C6" w:rsidRDefault="00AE4287" w:rsidP="00AE4287">
      <w:pPr>
        <w:ind w:firstLine="72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</w:t>
      </w:r>
      <w:r>
        <w:rPr>
          <w:sz w:val="28"/>
          <w:szCs w:val="28"/>
        </w:rPr>
        <w:t xml:space="preserve">  действующим законодательством;</w:t>
      </w:r>
    </w:p>
    <w:p w:rsidR="00AE4287" w:rsidRDefault="00AE4287" w:rsidP="00AE428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344C6">
        <w:rPr>
          <w:sz w:val="28"/>
          <w:szCs w:val="28"/>
        </w:rPr>
        <w:t>низкая социальная активность отдельных категорий граждан при достаточной информированности о предоставлении госуда</w:t>
      </w:r>
      <w:r w:rsidR="000A6247">
        <w:rPr>
          <w:sz w:val="28"/>
          <w:szCs w:val="28"/>
        </w:rPr>
        <w:t>рственных и муниципальных услуг;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44C6">
        <w:rPr>
          <w:sz w:val="28"/>
          <w:szCs w:val="28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</w:p>
    <w:p w:rsidR="00AE4287" w:rsidRPr="002344C6" w:rsidRDefault="00AE4287" w:rsidP="00AE4287">
      <w:pPr>
        <w:ind w:firstLine="357"/>
        <w:jc w:val="center"/>
        <w:rPr>
          <w:sz w:val="28"/>
          <w:szCs w:val="28"/>
        </w:rPr>
      </w:pPr>
      <w:r w:rsidRPr="002344C6">
        <w:rPr>
          <w:sz w:val="28"/>
          <w:szCs w:val="28"/>
          <w:lang w:val="en-US"/>
        </w:rPr>
        <w:t>II</w:t>
      </w:r>
      <w:r w:rsidRPr="002344C6">
        <w:rPr>
          <w:sz w:val="28"/>
          <w:szCs w:val="28"/>
        </w:rPr>
        <w:t xml:space="preserve">. Приоритеты и цели муниципальной политики в сфере </w:t>
      </w:r>
      <w:r w:rsidR="004F3E1F">
        <w:rPr>
          <w:sz w:val="28"/>
          <w:szCs w:val="28"/>
        </w:rPr>
        <w:t xml:space="preserve">                            </w:t>
      </w:r>
      <w:r w:rsidRPr="002344C6">
        <w:rPr>
          <w:sz w:val="28"/>
          <w:szCs w:val="28"/>
        </w:rPr>
        <w:t>социально-экономического развития Златоустовского городского округа, описание основных целей и задач муниципальной Программы</w:t>
      </w:r>
    </w:p>
    <w:p w:rsidR="00AE4287" w:rsidRPr="002344C6" w:rsidRDefault="00AE4287" w:rsidP="00AE4287">
      <w:pPr>
        <w:ind w:firstLine="357"/>
        <w:jc w:val="center"/>
        <w:rPr>
          <w:sz w:val="28"/>
          <w:szCs w:val="28"/>
        </w:rPr>
      </w:pPr>
    </w:p>
    <w:p w:rsidR="00AE4287" w:rsidRPr="002344C6" w:rsidRDefault="00AE4287" w:rsidP="00AE4287">
      <w:pPr>
        <w:ind w:firstLine="357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B38CB">
        <w:rPr>
          <w:sz w:val="28"/>
          <w:szCs w:val="28"/>
        </w:rPr>
        <w:t xml:space="preserve">14. </w:t>
      </w:r>
      <w:r w:rsidRPr="002344C6">
        <w:rPr>
          <w:sz w:val="28"/>
          <w:szCs w:val="28"/>
        </w:rPr>
        <w:t xml:space="preserve">Приоритеты и цели политики округа в области социальной поддержки и социального обслуживания определены в стратегии </w:t>
      </w:r>
      <w:r w:rsidR="004F3E1F">
        <w:rPr>
          <w:sz w:val="28"/>
          <w:szCs w:val="28"/>
        </w:rPr>
        <w:t xml:space="preserve">                                                    </w:t>
      </w:r>
      <w:r w:rsidRPr="002344C6">
        <w:rPr>
          <w:sz w:val="28"/>
          <w:szCs w:val="28"/>
        </w:rPr>
        <w:t xml:space="preserve">социально-экономического развития Златоустовского городского округа </w:t>
      </w:r>
      <w:r w:rsidR="004F3E1F">
        <w:rPr>
          <w:sz w:val="28"/>
          <w:szCs w:val="28"/>
        </w:rPr>
        <w:t xml:space="preserve">                       </w:t>
      </w:r>
      <w:r w:rsidRPr="002344C6">
        <w:rPr>
          <w:sz w:val="28"/>
          <w:szCs w:val="28"/>
        </w:rPr>
        <w:t xml:space="preserve">до 2030 года, утвержденной решением Собрания депутатов Златоустовского городского округа от 5 июля </w:t>
      </w:r>
      <w:smartTag w:uri="urn:schemas-microsoft-com:office:smarttags" w:element="metricconverter">
        <w:smartTagPr>
          <w:attr w:name="ProductID" w:val="2013 г"/>
        </w:smartTagPr>
        <w:r w:rsidRPr="002344C6">
          <w:rPr>
            <w:sz w:val="28"/>
            <w:szCs w:val="28"/>
          </w:rPr>
          <w:t>2013 г</w:t>
        </w:r>
      </w:smartTag>
      <w:r w:rsidRPr="002344C6">
        <w:rPr>
          <w:sz w:val="28"/>
          <w:szCs w:val="28"/>
        </w:rPr>
        <w:t>. № 28-ЗГО. Стратегическую цель – пов</w:t>
      </w:r>
      <w:r>
        <w:rPr>
          <w:sz w:val="28"/>
          <w:szCs w:val="28"/>
        </w:rPr>
        <w:t>ышение уровня и качества жизни населения</w:t>
      </w:r>
      <w:r w:rsidRPr="002344C6">
        <w:rPr>
          <w:sz w:val="28"/>
          <w:szCs w:val="28"/>
        </w:rPr>
        <w:t>, нуждающ</w:t>
      </w:r>
      <w:r>
        <w:rPr>
          <w:sz w:val="28"/>
          <w:szCs w:val="28"/>
        </w:rPr>
        <w:t>егося</w:t>
      </w:r>
      <w:r w:rsidRPr="002344C6">
        <w:rPr>
          <w:sz w:val="28"/>
          <w:szCs w:val="28"/>
        </w:rPr>
        <w:t xml:space="preserve"> в социальной защите, планируется дости</w:t>
      </w:r>
      <w:r>
        <w:rPr>
          <w:sz w:val="28"/>
          <w:szCs w:val="28"/>
        </w:rPr>
        <w:t>ч</w:t>
      </w:r>
      <w:r w:rsidRPr="002344C6">
        <w:rPr>
          <w:sz w:val="28"/>
          <w:szCs w:val="28"/>
        </w:rPr>
        <w:t xml:space="preserve">ь посредством </w:t>
      </w:r>
      <w:r w:rsidRPr="002344C6">
        <w:rPr>
          <w:sz w:val="28"/>
          <w:szCs w:val="28"/>
          <w:lang w:eastAsia="ru-RU"/>
        </w:rPr>
        <w:t>обеспечения эффективного функционирования системы предоставления социальных гарантий и формирования муниципального сектора дополнительных социальных услуг.</w:t>
      </w:r>
    </w:p>
    <w:p w:rsidR="00AE4287" w:rsidRPr="002344C6" w:rsidRDefault="00AE4287" w:rsidP="008B38CB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Цель муниципальной Программы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– повышение уровня и качества жизни населения, нуждающегося в социальной поддержке.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15. Задачи муниципальной Программы:</w:t>
      </w:r>
    </w:p>
    <w:p w:rsidR="00AE4287" w:rsidRPr="002344C6" w:rsidRDefault="00AE4287" w:rsidP="00AE4287">
      <w:pPr>
        <w:pStyle w:val="ad"/>
        <w:tabs>
          <w:tab w:val="left" w:pos="720"/>
        </w:tabs>
        <w:spacing w:after="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ab/>
        <w:t xml:space="preserve">1) организация выполнения государственных и муниципальных  обязательств по социальной поддержке </w:t>
      </w:r>
      <w:r w:rsidRPr="0058796E">
        <w:rPr>
          <w:sz w:val="28"/>
          <w:szCs w:val="28"/>
        </w:rPr>
        <w:t>и социальному обслуживанию</w:t>
      </w:r>
      <w:r w:rsidRPr="002344C6">
        <w:rPr>
          <w:sz w:val="28"/>
          <w:szCs w:val="28"/>
        </w:rPr>
        <w:t xml:space="preserve"> населения;</w:t>
      </w:r>
    </w:p>
    <w:p w:rsidR="00AE4287" w:rsidRPr="002344C6" w:rsidRDefault="00AE4287" w:rsidP="00AE4287">
      <w:pPr>
        <w:pStyle w:val="ad"/>
        <w:tabs>
          <w:tab w:val="left" w:pos="720"/>
        </w:tabs>
        <w:spacing w:after="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2344C6">
        <w:rPr>
          <w:sz w:val="28"/>
          <w:szCs w:val="28"/>
        </w:rPr>
        <w:t>) совершенствование условий  предоставления услуг населению;</w:t>
      </w:r>
    </w:p>
    <w:p w:rsidR="00AE4287" w:rsidRDefault="00AE4287" w:rsidP="00AE42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2344C6">
        <w:rPr>
          <w:sz w:val="28"/>
          <w:szCs w:val="28"/>
        </w:rPr>
        <w:t>) организация и обеспечение проведения муниципальных мероприятий в области социальной политики</w:t>
      </w:r>
      <w:r w:rsidR="00612E8C">
        <w:rPr>
          <w:sz w:val="28"/>
          <w:szCs w:val="28"/>
        </w:rPr>
        <w:t>;</w:t>
      </w:r>
    </w:p>
    <w:p w:rsidR="000A6247" w:rsidRPr="000A6247" w:rsidRDefault="00A4320C" w:rsidP="000A62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2E8C" w:rsidRPr="00612E8C">
        <w:rPr>
          <w:sz w:val="28"/>
          <w:szCs w:val="28"/>
        </w:rPr>
        <w:t>4) поддержка деятельности социально ориентированных неком</w:t>
      </w:r>
      <w:r w:rsidR="000A6247">
        <w:rPr>
          <w:sz w:val="28"/>
          <w:szCs w:val="28"/>
        </w:rPr>
        <w:t>мерческих организаций</w:t>
      </w:r>
      <w:r w:rsidR="005C65E6">
        <w:rPr>
          <w:sz w:val="28"/>
          <w:szCs w:val="28"/>
        </w:rPr>
        <w:t>.</w:t>
      </w:r>
      <w:r w:rsidR="000A6247" w:rsidRPr="000A6247">
        <w:rPr>
          <w:sz w:val="28"/>
          <w:szCs w:val="28"/>
        </w:rPr>
        <w:t xml:space="preserve"> </w:t>
      </w:r>
    </w:p>
    <w:p w:rsidR="000A6247" w:rsidRDefault="000A6247" w:rsidP="00AE4287">
      <w:pPr>
        <w:jc w:val="center"/>
        <w:rPr>
          <w:sz w:val="28"/>
          <w:szCs w:val="28"/>
        </w:rPr>
      </w:pPr>
    </w:p>
    <w:p w:rsidR="00AE4287" w:rsidRPr="002344C6" w:rsidRDefault="00AE4287" w:rsidP="00AE4287">
      <w:pPr>
        <w:jc w:val="center"/>
        <w:rPr>
          <w:sz w:val="28"/>
          <w:szCs w:val="28"/>
        </w:rPr>
      </w:pPr>
      <w:r w:rsidRPr="002344C6">
        <w:rPr>
          <w:sz w:val="28"/>
          <w:szCs w:val="28"/>
          <w:lang w:val="en-US"/>
        </w:rPr>
        <w:t>III</w:t>
      </w:r>
      <w:r w:rsidRPr="002344C6">
        <w:rPr>
          <w:sz w:val="28"/>
          <w:szCs w:val="28"/>
        </w:rPr>
        <w:t>. 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социальной сфере</w:t>
      </w:r>
    </w:p>
    <w:p w:rsidR="00AE4287" w:rsidRPr="002344C6" w:rsidRDefault="00AE4287" w:rsidP="00AE4287">
      <w:pPr>
        <w:jc w:val="center"/>
        <w:rPr>
          <w:sz w:val="28"/>
          <w:szCs w:val="28"/>
        </w:rPr>
      </w:pPr>
    </w:p>
    <w:p w:rsidR="00AE4287" w:rsidRPr="00790BCB" w:rsidRDefault="00AE4287" w:rsidP="00AE4287">
      <w:pPr>
        <w:ind w:firstLine="708"/>
        <w:jc w:val="both"/>
        <w:rPr>
          <w:sz w:val="28"/>
          <w:szCs w:val="28"/>
        </w:rPr>
      </w:pPr>
      <w:r w:rsidRPr="00790BCB">
        <w:rPr>
          <w:sz w:val="28"/>
          <w:szCs w:val="28"/>
        </w:rPr>
        <w:t>16. Реализация муниципальной Программы может обеспечить достижение следующих результатов:</w:t>
      </w:r>
    </w:p>
    <w:p w:rsidR="00AE4287" w:rsidRPr="00790BCB" w:rsidRDefault="00AE4287" w:rsidP="00AE4287">
      <w:pPr>
        <w:ind w:firstLine="708"/>
        <w:jc w:val="both"/>
        <w:rPr>
          <w:sz w:val="28"/>
          <w:szCs w:val="28"/>
        </w:rPr>
      </w:pPr>
      <w:r w:rsidRPr="00790BCB">
        <w:rPr>
          <w:sz w:val="28"/>
          <w:szCs w:val="28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AE4287" w:rsidRPr="00790BCB" w:rsidRDefault="00AE4287" w:rsidP="00AE4287">
      <w:pPr>
        <w:ind w:firstLine="708"/>
        <w:jc w:val="both"/>
        <w:rPr>
          <w:sz w:val="28"/>
          <w:szCs w:val="28"/>
        </w:rPr>
      </w:pPr>
      <w:r w:rsidRPr="00790BCB">
        <w:rPr>
          <w:sz w:val="28"/>
          <w:szCs w:val="28"/>
        </w:rPr>
        <w:t>2)  мероприятия, направленные на  поддержку семьи  позволят снизить уровень семей (детей), находящихся в трудной жизненной ситуации, создадут предпосылки увеличения рождаемости, особенно многодетности, что необходимо для преодоления депопуляции, снизится уровень социального неблагополучия среди семей;</w:t>
      </w:r>
    </w:p>
    <w:p w:rsidR="00AE4287" w:rsidRPr="00790BCB" w:rsidRDefault="00AE4287" w:rsidP="00AE4287">
      <w:pPr>
        <w:ind w:firstLine="708"/>
        <w:jc w:val="both"/>
        <w:rPr>
          <w:sz w:val="28"/>
          <w:szCs w:val="28"/>
        </w:rPr>
      </w:pPr>
      <w:r w:rsidRPr="00790BCB">
        <w:rPr>
          <w:sz w:val="28"/>
          <w:szCs w:val="28"/>
        </w:rPr>
        <w:t xml:space="preserve">3) предоставление социально ориентированным некоммерческим организациям субсидии позволит расширить существующую систему социальной поддержки 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</w:p>
    <w:p w:rsidR="00AE4287" w:rsidRPr="00790BCB" w:rsidRDefault="00AE4287" w:rsidP="00AE4287">
      <w:pPr>
        <w:ind w:firstLine="708"/>
        <w:jc w:val="both"/>
        <w:rPr>
          <w:sz w:val="28"/>
          <w:szCs w:val="28"/>
        </w:rPr>
      </w:pPr>
      <w:r w:rsidRPr="00790BCB">
        <w:rPr>
          <w:sz w:val="28"/>
          <w:szCs w:val="28"/>
        </w:rPr>
        <w:t>4) проведение мероприятий  социального характера и обеспечение участия в областных мероприятиях  позволит повысить интеграцию граждан в обществе, развитие способностей и  повысит статус граждан пожилого возраста, инвалидов,  статус семьи, материнства и детства;</w:t>
      </w:r>
    </w:p>
    <w:p w:rsidR="00AE4287" w:rsidRDefault="00AE4287" w:rsidP="00AE4287">
      <w:pPr>
        <w:ind w:firstLine="708"/>
        <w:jc w:val="both"/>
        <w:rPr>
          <w:sz w:val="28"/>
          <w:szCs w:val="28"/>
        </w:rPr>
      </w:pPr>
      <w:r w:rsidRPr="00790BCB">
        <w:rPr>
          <w:sz w:val="28"/>
          <w:szCs w:val="28"/>
        </w:rPr>
        <w:t>5) совершенствование организации предоставления социальных услуг отдельным категориям граждан позволит повысить доступность социальных услуг для населения с одной стороны и повысить каче</w:t>
      </w:r>
      <w:r w:rsidR="0064025D">
        <w:rPr>
          <w:sz w:val="28"/>
          <w:szCs w:val="28"/>
        </w:rPr>
        <w:t>ство их предоставления с другой;</w:t>
      </w:r>
    </w:p>
    <w:p w:rsidR="005C65E6" w:rsidRPr="00790BCB" w:rsidRDefault="0064025D" w:rsidP="005C65E6">
      <w:pPr>
        <w:ind w:firstLine="708"/>
        <w:jc w:val="both"/>
        <w:rPr>
          <w:sz w:val="28"/>
          <w:szCs w:val="28"/>
        </w:rPr>
      </w:pPr>
      <w:r w:rsidRPr="007F7C81">
        <w:rPr>
          <w:sz w:val="28"/>
          <w:szCs w:val="28"/>
        </w:rPr>
        <w:t>6) предоставление субсидии социально ориентированным некоммерческим организациям направлено</w:t>
      </w:r>
      <w:r w:rsidR="00FB23FD" w:rsidRPr="007F7C81">
        <w:rPr>
          <w:sz w:val="28"/>
          <w:szCs w:val="28"/>
        </w:rPr>
        <w:t xml:space="preserve"> на </w:t>
      </w:r>
      <w:r w:rsidRPr="007F7C81">
        <w:rPr>
          <w:sz w:val="28"/>
          <w:szCs w:val="28"/>
        </w:rPr>
        <w:t xml:space="preserve"> </w:t>
      </w:r>
      <w:r w:rsidR="00FB23FD" w:rsidRPr="007F7C81">
        <w:rPr>
          <w:sz w:val="28"/>
          <w:szCs w:val="28"/>
        </w:rPr>
        <w:t xml:space="preserve">развитие системы социального партнерства, </w:t>
      </w:r>
      <w:r w:rsidRPr="007F7C81">
        <w:rPr>
          <w:sz w:val="28"/>
          <w:szCs w:val="28"/>
        </w:rPr>
        <w:t>использование потенциала</w:t>
      </w:r>
      <w:r w:rsidR="00FB23FD" w:rsidRPr="007F7C81">
        <w:rPr>
          <w:sz w:val="28"/>
          <w:szCs w:val="28"/>
        </w:rPr>
        <w:t xml:space="preserve"> организаций в оказании помощи нуждаю</w:t>
      </w:r>
      <w:r w:rsidR="005C65E6">
        <w:rPr>
          <w:sz w:val="28"/>
          <w:szCs w:val="28"/>
        </w:rPr>
        <w:t>щимся</w:t>
      </w:r>
      <w:r w:rsidR="00A4320C">
        <w:rPr>
          <w:sz w:val="28"/>
          <w:szCs w:val="28"/>
        </w:rPr>
        <w:t>.</w:t>
      </w:r>
    </w:p>
    <w:p w:rsidR="005C65E6" w:rsidRPr="005624C3" w:rsidRDefault="005C65E6" w:rsidP="005C65E6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hAnsi="Arial"/>
          <w:lang w:eastAsia="ru-RU"/>
        </w:rPr>
      </w:pPr>
    </w:p>
    <w:p w:rsidR="00AE4287" w:rsidRPr="002344C6" w:rsidRDefault="00AE4287" w:rsidP="00AE4287">
      <w:pPr>
        <w:ind w:firstLine="540"/>
        <w:jc w:val="center"/>
        <w:rPr>
          <w:sz w:val="28"/>
          <w:szCs w:val="28"/>
        </w:rPr>
      </w:pPr>
      <w:r w:rsidRPr="002344C6">
        <w:rPr>
          <w:sz w:val="28"/>
          <w:szCs w:val="28"/>
          <w:lang w:val="en-US"/>
        </w:rPr>
        <w:t>IV</w:t>
      </w:r>
      <w:r w:rsidRPr="002344C6">
        <w:rPr>
          <w:sz w:val="28"/>
          <w:szCs w:val="28"/>
        </w:rPr>
        <w:t>. Сроки реализации муниципальной Программы в целом, контрольные этапы и сроки их реализации с указанием промежуточных индикативных показателей</w:t>
      </w:r>
    </w:p>
    <w:p w:rsidR="00AE4287" w:rsidRPr="002344C6" w:rsidRDefault="00AE4287" w:rsidP="00AE4287">
      <w:pPr>
        <w:jc w:val="center"/>
        <w:rPr>
          <w:sz w:val="28"/>
          <w:szCs w:val="28"/>
        </w:rPr>
      </w:pPr>
    </w:p>
    <w:p w:rsidR="00AE4287" w:rsidRPr="002344C6" w:rsidRDefault="00AE4287" w:rsidP="00AE428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B38CB">
        <w:rPr>
          <w:sz w:val="28"/>
          <w:szCs w:val="28"/>
        </w:rPr>
        <w:t xml:space="preserve">17. </w:t>
      </w:r>
      <w:r w:rsidRPr="002344C6">
        <w:rPr>
          <w:sz w:val="28"/>
          <w:szCs w:val="28"/>
        </w:rPr>
        <w:t>Муниципальная П</w:t>
      </w:r>
      <w:r w:rsidR="00A0006D">
        <w:rPr>
          <w:sz w:val="28"/>
          <w:szCs w:val="28"/>
        </w:rPr>
        <w:t>рограмма реализуется в 2014-2017</w:t>
      </w:r>
      <w:r w:rsidRPr="002344C6">
        <w:rPr>
          <w:sz w:val="28"/>
          <w:szCs w:val="28"/>
        </w:rPr>
        <w:t xml:space="preserve"> годах. Мероприятия муниципальной Программы будут выполняться в соответствии с установленными сроками.</w:t>
      </w:r>
    </w:p>
    <w:p w:rsidR="00AE4287" w:rsidRPr="002344C6" w:rsidRDefault="00AE4287" w:rsidP="00AE4287">
      <w:pPr>
        <w:autoSpaceDE w:val="0"/>
        <w:ind w:firstLine="540"/>
        <w:jc w:val="both"/>
        <w:rPr>
          <w:sz w:val="28"/>
          <w:szCs w:val="28"/>
        </w:rPr>
      </w:pPr>
      <w:r w:rsidRPr="002344C6">
        <w:rPr>
          <w:sz w:val="28"/>
          <w:szCs w:val="28"/>
        </w:rPr>
        <w:lastRenderedPageBreak/>
        <w:t>Этапы реализации муниципальной Программы не предусматриваются, так как программные мероприятия бу</w:t>
      </w:r>
      <w:r>
        <w:rPr>
          <w:sz w:val="28"/>
          <w:szCs w:val="28"/>
        </w:rPr>
        <w:t>дут реализовываться весь период действия муниципальной Программы.</w:t>
      </w:r>
    </w:p>
    <w:p w:rsidR="00AE4287" w:rsidRPr="002344C6" w:rsidRDefault="00AE4287" w:rsidP="00AE4287">
      <w:pPr>
        <w:pStyle w:val="ad"/>
        <w:tabs>
          <w:tab w:val="left" w:pos="720"/>
        </w:tabs>
        <w:spacing w:after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2344C6">
        <w:rPr>
          <w:sz w:val="28"/>
          <w:szCs w:val="28"/>
        </w:rPr>
        <w:t xml:space="preserve">18. Оценка достижения цели муниципальной Программы </w:t>
      </w:r>
      <w:r w:rsidRPr="002344C6">
        <w:rPr>
          <w:sz w:val="28"/>
          <w:szCs w:val="28"/>
          <w:lang w:eastAsia="ru-RU"/>
        </w:rPr>
        <w:t>производится посредством следующих показателей: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1) доля граждан получивших  меры социальной поддержки и социальные услуги, </w:t>
      </w:r>
      <w:r w:rsidRPr="002344C6">
        <w:rPr>
          <w:sz w:val="28"/>
          <w:szCs w:val="28"/>
          <w:lang w:eastAsia="ru-RU"/>
        </w:rPr>
        <w:t xml:space="preserve">в общем числе граждан, обратившихся </w:t>
      </w:r>
      <w:r w:rsidRPr="002344C6">
        <w:rPr>
          <w:sz w:val="28"/>
          <w:szCs w:val="28"/>
        </w:rPr>
        <w:t>за их получением.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Показатель позволяет оценить результаты реализации мероприятий по предоставлению населению мер социальной поддержки и социального обслуживания, установленных нормативн</w:t>
      </w:r>
      <w:r>
        <w:rPr>
          <w:sz w:val="28"/>
          <w:szCs w:val="28"/>
        </w:rPr>
        <w:t>о -</w:t>
      </w:r>
      <w:r w:rsidRPr="002344C6">
        <w:rPr>
          <w:sz w:val="28"/>
          <w:szCs w:val="28"/>
        </w:rPr>
        <w:t xml:space="preserve"> правовыми актами.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Показатель определяется как процентное соотношение  количества  граждан, которым предоставлены  меры социальной поддержки и социальное обслуживание, к количеству   граждан, имеющих право и обратившихся за их получением. Сведения для расчета показателя имеются в базах данных У</w:t>
      </w:r>
      <w:r>
        <w:rPr>
          <w:sz w:val="28"/>
          <w:szCs w:val="28"/>
        </w:rPr>
        <w:t>СЗН</w:t>
      </w:r>
      <w:r w:rsidRPr="002344C6">
        <w:rPr>
          <w:sz w:val="28"/>
          <w:szCs w:val="28"/>
        </w:rPr>
        <w:t>, используемых для назначения  и выплаты государственных и муниципальных услуг.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Данный показатель рассчитывается по формуле: 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А = Ч </w:t>
      </w:r>
      <w:proofErr w:type="spellStart"/>
      <w:r w:rsidRPr="002344C6">
        <w:rPr>
          <w:sz w:val="28"/>
          <w:szCs w:val="28"/>
        </w:rPr>
        <w:t>обеспеч</w:t>
      </w:r>
      <w:proofErr w:type="spellEnd"/>
      <w:r w:rsidRPr="002344C6">
        <w:rPr>
          <w:sz w:val="28"/>
          <w:szCs w:val="28"/>
        </w:rPr>
        <w:t>. / Ч всего Х 100 %,   где:</w:t>
      </w:r>
    </w:p>
    <w:p w:rsidR="00AE4287" w:rsidRPr="002344C6" w:rsidRDefault="00AE4287" w:rsidP="00AE4287">
      <w:pPr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   Ч </w:t>
      </w:r>
      <w:proofErr w:type="spellStart"/>
      <w:r w:rsidRPr="002344C6">
        <w:rPr>
          <w:sz w:val="28"/>
          <w:szCs w:val="28"/>
        </w:rPr>
        <w:t>обеспеч</w:t>
      </w:r>
      <w:proofErr w:type="spellEnd"/>
      <w:r w:rsidRPr="002344C6">
        <w:rPr>
          <w:sz w:val="28"/>
          <w:szCs w:val="28"/>
        </w:rPr>
        <w:t>. –   количество граждан, которым предоставлены  меры  социальной поддержки  и социальное обслуживание в текущем году;</w:t>
      </w:r>
    </w:p>
    <w:p w:rsidR="00AE4287" w:rsidRPr="002344C6" w:rsidRDefault="00AE4287" w:rsidP="00AE4287">
      <w:pPr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   Ч всего –</w:t>
      </w:r>
      <w:r>
        <w:rPr>
          <w:sz w:val="28"/>
          <w:szCs w:val="28"/>
        </w:rPr>
        <w:t xml:space="preserve"> </w:t>
      </w:r>
      <w:r w:rsidRPr="002344C6">
        <w:rPr>
          <w:sz w:val="28"/>
          <w:szCs w:val="28"/>
        </w:rPr>
        <w:t>количество граждан имеющих право на указанную меру  социальной поддержки, социальное обслуживание  и обратившихся за ее получением в текущем году.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344C6">
        <w:rPr>
          <w:sz w:val="28"/>
          <w:szCs w:val="28"/>
        </w:rPr>
        <w:t>) доля рабочих мест по предоставлению мер социальной поддержки и социальных услуг, соответствующих требованиям административных регламентов предоставления государственных и муниципальных услуг и государственных стандартов предоставления социального обслуживания.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Показатель позволяет оценить соответствие мест предоставления мер социальной поддержки и социального обслуживания требованиям административных регламентов предоставления государственных и муниципальных услуг и государственных стандартов предоставления социального обслуживания.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Показатель определяется как отношение </w:t>
      </w:r>
      <w:proofErr w:type="gramStart"/>
      <w:r w:rsidRPr="002344C6">
        <w:rPr>
          <w:sz w:val="28"/>
          <w:szCs w:val="28"/>
          <w:lang w:eastAsia="ru-RU"/>
        </w:rPr>
        <w:t xml:space="preserve">количества </w:t>
      </w:r>
      <w:r>
        <w:rPr>
          <w:sz w:val="28"/>
          <w:szCs w:val="28"/>
        </w:rPr>
        <w:t xml:space="preserve">мест предоставления мер </w:t>
      </w:r>
      <w:r w:rsidRPr="002344C6">
        <w:rPr>
          <w:sz w:val="28"/>
          <w:szCs w:val="28"/>
        </w:rPr>
        <w:t>социальной поддержки</w:t>
      </w:r>
      <w:proofErr w:type="gramEnd"/>
      <w:r w:rsidRPr="002344C6">
        <w:rPr>
          <w:sz w:val="28"/>
          <w:szCs w:val="28"/>
        </w:rPr>
        <w:t xml:space="preserve"> и социального обслуживания требованиям административных регламентов предоставления государственных и муниципальных услуг и государственных стандартов предоставления социального обслуживания к общему количеству рабочих мест</w:t>
      </w:r>
      <w:r w:rsidRPr="002344C6">
        <w:rPr>
          <w:sz w:val="28"/>
          <w:szCs w:val="28"/>
          <w:lang w:eastAsia="ru-RU"/>
        </w:rPr>
        <w:t xml:space="preserve">. 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Данный показатель рассчитывается по формуле: 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С=</w:t>
      </w:r>
      <w:proofErr w:type="spellStart"/>
      <w:r w:rsidRPr="002344C6">
        <w:rPr>
          <w:sz w:val="28"/>
          <w:szCs w:val="28"/>
        </w:rPr>
        <w:t>К</w:t>
      </w:r>
      <w:r w:rsidRPr="000E2C39">
        <w:rPr>
          <w:sz w:val="22"/>
          <w:szCs w:val="22"/>
        </w:rPr>
        <w:t>соотв</w:t>
      </w:r>
      <w:proofErr w:type="spellEnd"/>
      <w:r w:rsidRPr="002344C6">
        <w:rPr>
          <w:sz w:val="28"/>
          <w:szCs w:val="28"/>
        </w:rPr>
        <w:t>./</w:t>
      </w:r>
      <w:proofErr w:type="spellStart"/>
      <w:r w:rsidRPr="002344C6">
        <w:rPr>
          <w:sz w:val="28"/>
          <w:szCs w:val="28"/>
        </w:rPr>
        <w:t>К</w:t>
      </w:r>
      <w:r w:rsidRPr="000E2C39">
        <w:rPr>
          <w:sz w:val="22"/>
          <w:szCs w:val="22"/>
        </w:rPr>
        <w:t>общ</w:t>
      </w:r>
      <w:proofErr w:type="spellEnd"/>
      <w:r w:rsidRPr="002344C6">
        <w:rPr>
          <w:sz w:val="28"/>
          <w:szCs w:val="28"/>
        </w:rPr>
        <w:t>. Х 100%, где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  <w:lang w:eastAsia="ru-RU"/>
        </w:rPr>
      </w:pPr>
      <w:proofErr w:type="spellStart"/>
      <w:r w:rsidRPr="002344C6">
        <w:rPr>
          <w:sz w:val="28"/>
          <w:szCs w:val="28"/>
        </w:rPr>
        <w:t>К</w:t>
      </w:r>
      <w:r w:rsidRPr="000E2C39">
        <w:rPr>
          <w:sz w:val="22"/>
          <w:szCs w:val="22"/>
        </w:rPr>
        <w:t>соотв</w:t>
      </w:r>
      <w:proofErr w:type="spellEnd"/>
      <w:r w:rsidRPr="002344C6">
        <w:rPr>
          <w:sz w:val="28"/>
          <w:szCs w:val="28"/>
        </w:rPr>
        <w:t xml:space="preserve">.- </w:t>
      </w:r>
      <w:r w:rsidRPr="002344C6">
        <w:rPr>
          <w:sz w:val="28"/>
          <w:szCs w:val="28"/>
          <w:lang w:eastAsia="ru-RU"/>
        </w:rPr>
        <w:t>количество рабочих мест соответствующих требованиям административных регламентов и государственных стандартов;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  <w:lang w:eastAsia="ru-RU"/>
        </w:rPr>
      </w:pPr>
      <w:proofErr w:type="spellStart"/>
      <w:r w:rsidRPr="002344C6">
        <w:rPr>
          <w:sz w:val="28"/>
          <w:szCs w:val="28"/>
          <w:lang w:eastAsia="ru-RU"/>
        </w:rPr>
        <w:t>К</w:t>
      </w:r>
      <w:r w:rsidRPr="000E2C39">
        <w:rPr>
          <w:sz w:val="22"/>
          <w:szCs w:val="22"/>
          <w:lang w:eastAsia="ru-RU"/>
        </w:rPr>
        <w:t>общ</w:t>
      </w:r>
      <w:proofErr w:type="spellEnd"/>
      <w:r w:rsidRPr="002344C6">
        <w:rPr>
          <w:sz w:val="28"/>
          <w:szCs w:val="28"/>
          <w:lang w:eastAsia="ru-RU"/>
        </w:rPr>
        <w:t>.- общее количество рабочих мест.</w:t>
      </w:r>
    </w:p>
    <w:p w:rsidR="00AE4287" w:rsidRPr="000149AF" w:rsidRDefault="00AE4287" w:rsidP="00AE42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344C6">
        <w:rPr>
          <w:sz w:val="28"/>
          <w:szCs w:val="28"/>
        </w:rPr>
        <w:t>) количество граждан, принявших участие  в проведении  муниципальных мероприятий в области социальной политики</w:t>
      </w:r>
      <w:r>
        <w:rPr>
          <w:sz w:val="28"/>
          <w:szCs w:val="28"/>
        </w:rPr>
        <w:t xml:space="preserve">, </w:t>
      </w:r>
      <w:r w:rsidRPr="000149AF">
        <w:rPr>
          <w:sz w:val="28"/>
          <w:szCs w:val="28"/>
        </w:rPr>
        <w:t xml:space="preserve">в том числе за счет субсидирования социально </w:t>
      </w:r>
      <w:r w:rsidRPr="000149AF">
        <w:rPr>
          <w:sz w:val="28"/>
          <w:szCs w:val="28"/>
          <w:lang w:eastAsia="ru-RU"/>
        </w:rPr>
        <w:t>ориентированных некоммерческих организаций</w:t>
      </w:r>
      <w:r>
        <w:rPr>
          <w:sz w:val="28"/>
          <w:szCs w:val="28"/>
        </w:rPr>
        <w:t>.</w:t>
      </w:r>
    </w:p>
    <w:p w:rsidR="00AE4287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lastRenderedPageBreak/>
        <w:t>Показатель позволяет оценить результаты реализации мероприятий по оказанию дополнительной помо</w:t>
      </w:r>
      <w:r>
        <w:rPr>
          <w:sz w:val="28"/>
          <w:szCs w:val="28"/>
        </w:rPr>
        <w:t>щи отдельным категориям граждан</w:t>
      </w:r>
      <w:r w:rsidRPr="002344C6">
        <w:rPr>
          <w:sz w:val="28"/>
          <w:szCs w:val="28"/>
        </w:rPr>
        <w:t xml:space="preserve"> за счет средств бюджета Златоустовского городского округа. Пока</w:t>
      </w:r>
      <w:r>
        <w:rPr>
          <w:sz w:val="28"/>
          <w:szCs w:val="28"/>
        </w:rPr>
        <w:t xml:space="preserve">затель рассчитывается отдельно </w:t>
      </w:r>
      <w:r w:rsidRPr="002344C6">
        <w:rPr>
          <w:sz w:val="28"/>
          <w:szCs w:val="28"/>
        </w:rPr>
        <w:t>по каждой категории граждан, получившей поддержку. Показатель рассчитывается по отчетным данным структурных подразделений У</w:t>
      </w:r>
      <w:r>
        <w:rPr>
          <w:sz w:val="28"/>
          <w:szCs w:val="28"/>
        </w:rPr>
        <w:t>СЗН</w:t>
      </w:r>
      <w:r w:rsidRPr="002344C6">
        <w:rPr>
          <w:sz w:val="28"/>
          <w:szCs w:val="28"/>
        </w:rPr>
        <w:t xml:space="preserve"> по итогам проведения мероприятий. </w:t>
      </w:r>
    </w:p>
    <w:p w:rsidR="00E42E8B" w:rsidRPr="007F7C81" w:rsidRDefault="00E42E8B" w:rsidP="00E42E8B">
      <w:pPr>
        <w:ind w:firstLine="708"/>
        <w:jc w:val="both"/>
        <w:rPr>
          <w:sz w:val="28"/>
          <w:szCs w:val="28"/>
        </w:rPr>
      </w:pPr>
      <w:r w:rsidRPr="007F7C81">
        <w:rPr>
          <w:sz w:val="28"/>
          <w:szCs w:val="28"/>
        </w:rPr>
        <w:t>4) доля инвалидов, принявших участие в реабилитационных мероприятиях от общего количества инвалидов, состоящих на учете в У</w:t>
      </w:r>
      <w:r>
        <w:rPr>
          <w:sz w:val="28"/>
          <w:szCs w:val="28"/>
        </w:rPr>
        <w:t>СЗН.</w:t>
      </w:r>
    </w:p>
    <w:p w:rsidR="00E42E8B" w:rsidRPr="007F7C81" w:rsidRDefault="00E42E8B" w:rsidP="00E42E8B">
      <w:pPr>
        <w:ind w:firstLine="708"/>
        <w:jc w:val="both"/>
        <w:rPr>
          <w:sz w:val="28"/>
          <w:szCs w:val="28"/>
        </w:rPr>
      </w:pPr>
      <w:r w:rsidRPr="007F7C81">
        <w:rPr>
          <w:sz w:val="28"/>
          <w:szCs w:val="28"/>
        </w:rPr>
        <w:t>Показатель позволит оценить реабилитационную деятельность, проводимую  общественными  организациями инвалидов. Показатель рассчитывается отдельно по отчетным данным общественных организаций инвалидов, получивших финансовую поддержку (субсидию).</w:t>
      </w:r>
    </w:p>
    <w:p w:rsidR="00E42E8B" w:rsidRPr="007F7C81" w:rsidRDefault="00E42E8B" w:rsidP="00E42E8B">
      <w:pPr>
        <w:ind w:firstLine="708"/>
        <w:jc w:val="both"/>
        <w:rPr>
          <w:sz w:val="28"/>
          <w:szCs w:val="28"/>
        </w:rPr>
      </w:pPr>
      <w:r w:rsidRPr="007F7C81">
        <w:rPr>
          <w:sz w:val="28"/>
          <w:szCs w:val="28"/>
        </w:rPr>
        <w:t xml:space="preserve">Данный показатель рассчитывается по формуле: </w:t>
      </w:r>
    </w:p>
    <w:p w:rsidR="00E42E8B" w:rsidRPr="007F7C81" w:rsidRDefault="00E42E8B" w:rsidP="00E42E8B">
      <w:pPr>
        <w:ind w:firstLine="708"/>
        <w:jc w:val="both"/>
        <w:rPr>
          <w:sz w:val="28"/>
          <w:szCs w:val="28"/>
        </w:rPr>
      </w:pPr>
      <w:r w:rsidRPr="007F7C81">
        <w:rPr>
          <w:sz w:val="28"/>
          <w:szCs w:val="28"/>
        </w:rPr>
        <w:t xml:space="preserve">В = И </w:t>
      </w:r>
      <w:proofErr w:type="spellStart"/>
      <w:r w:rsidRPr="007F7C81">
        <w:rPr>
          <w:sz w:val="28"/>
          <w:szCs w:val="28"/>
        </w:rPr>
        <w:t>реб</w:t>
      </w:r>
      <w:proofErr w:type="spellEnd"/>
      <w:r w:rsidRPr="007F7C81">
        <w:rPr>
          <w:sz w:val="28"/>
          <w:szCs w:val="28"/>
        </w:rPr>
        <w:t>. / И всего Х 100 %,   где:</w:t>
      </w:r>
    </w:p>
    <w:p w:rsidR="00E42E8B" w:rsidRPr="007F7C81" w:rsidRDefault="00E42E8B" w:rsidP="00E42E8B">
      <w:pPr>
        <w:jc w:val="both"/>
        <w:rPr>
          <w:sz w:val="28"/>
          <w:szCs w:val="28"/>
        </w:rPr>
      </w:pPr>
      <w:r w:rsidRPr="007F7C81">
        <w:rPr>
          <w:sz w:val="28"/>
          <w:szCs w:val="28"/>
        </w:rPr>
        <w:tab/>
        <w:t xml:space="preserve">И </w:t>
      </w:r>
      <w:proofErr w:type="spellStart"/>
      <w:r w:rsidRPr="007F7C81">
        <w:rPr>
          <w:sz w:val="28"/>
          <w:szCs w:val="28"/>
        </w:rPr>
        <w:t>реб</w:t>
      </w:r>
      <w:proofErr w:type="spellEnd"/>
      <w:r w:rsidRPr="007F7C81">
        <w:rPr>
          <w:sz w:val="28"/>
          <w:szCs w:val="28"/>
        </w:rPr>
        <w:t>. –   количество инвалидов, принявших участие в реабилитационных мероприятиях;</w:t>
      </w:r>
    </w:p>
    <w:p w:rsidR="005C65E6" w:rsidRPr="002344C6" w:rsidRDefault="00E42E8B" w:rsidP="00E42E8B">
      <w:pPr>
        <w:jc w:val="both"/>
        <w:rPr>
          <w:sz w:val="28"/>
          <w:szCs w:val="28"/>
        </w:rPr>
      </w:pPr>
      <w:r w:rsidRPr="007F7C81">
        <w:rPr>
          <w:sz w:val="28"/>
          <w:szCs w:val="28"/>
        </w:rPr>
        <w:t xml:space="preserve">  </w:t>
      </w:r>
      <w:r w:rsidRPr="007F7C81">
        <w:rPr>
          <w:sz w:val="28"/>
          <w:szCs w:val="28"/>
        </w:rPr>
        <w:tab/>
        <w:t>И всего – количество инвалидов состоящих на учете в УСЗН.</w:t>
      </w:r>
      <w:r w:rsidR="00A4320C" w:rsidRPr="002344C6">
        <w:rPr>
          <w:sz w:val="28"/>
          <w:szCs w:val="28"/>
        </w:rPr>
        <w:t xml:space="preserve"> </w:t>
      </w:r>
    </w:p>
    <w:p w:rsidR="00AE4287" w:rsidRPr="002344C6" w:rsidRDefault="00AE4287" w:rsidP="00AE4287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4C6">
        <w:rPr>
          <w:rFonts w:ascii="Times New Roman" w:hAnsi="Times New Roman" w:cs="Times New Roman"/>
          <w:sz w:val="28"/>
          <w:szCs w:val="28"/>
        </w:rPr>
        <w:t xml:space="preserve">19. Перечень целевых индикаторов муниципальной  Программы приведен в </w:t>
      </w:r>
      <w:r>
        <w:rPr>
          <w:rFonts w:ascii="Times New Roman" w:hAnsi="Times New Roman" w:cs="Times New Roman"/>
          <w:sz w:val="28"/>
          <w:szCs w:val="28"/>
        </w:rPr>
        <w:t xml:space="preserve">таблице </w:t>
      </w:r>
      <w:r w:rsidRPr="002344C6">
        <w:rPr>
          <w:rFonts w:ascii="Times New Roman" w:hAnsi="Times New Roman" w:cs="Times New Roman"/>
          <w:sz w:val="28"/>
          <w:szCs w:val="28"/>
        </w:rPr>
        <w:t>2:</w:t>
      </w:r>
    </w:p>
    <w:p w:rsidR="00AE4287" w:rsidRPr="002344C6" w:rsidRDefault="00AE4287" w:rsidP="00AE4287">
      <w:pPr>
        <w:pStyle w:val="ConsPlusCell"/>
        <w:widowControl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2344C6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678"/>
        <w:gridCol w:w="851"/>
        <w:gridCol w:w="850"/>
        <w:gridCol w:w="851"/>
        <w:gridCol w:w="992"/>
        <w:gridCol w:w="850"/>
      </w:tblGrid>
      <w:tr w:rsidR="00A0006D" w:rsidRPr="002344C6">
        <w:tc>
          <w:tcPr>
            <w:tcW w:w="675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Наименование     показателя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A0006D" w:rsidRPr="002344C6">
        <w:tc>
          <w:tcPr>
            <w:tcW w:w="675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получивших  меры социальной поддержки и социальные услуги, </w:t>
            </w:r>
            <w:r w:rsidRPr="002344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общем числе граждан, обратившихся 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за их получением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992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850" w:type="dxa"/>
          </w:tcPr>
          <w:p w:rsidR="00A0006D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A0006D" w:rsidRPr="002344C6">
        <w:tc>
          <w:tcPr>
            <w:tcW w:w="675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доля рабочих мест по предоставлению мер социальной поддержки и социальных услуг, соответствующих требованиям административных регламентов предоставления государственных и муниципальных услуг и государственных стандартов предоставления социального обслуживания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006D" w:rsidRPr="002344C6">
        <w:tc>
          <w:tcPr>
            <w:tcW w:w="675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 участие  в проведении  муниципальных мероприятий в области социальной политики,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субсидирования социально </w:t>
            </w:r>
            <w:r w:rsidRPr="003B0C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ориентированных некоммерческих организаций</w:t>
            </w:r>
            <w:r w:rsidRPr="003B0C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06D" w:rsidRPr="002344C6">
        <w:tc>
          <w:tcPr>
            <w:tcW w:w="675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4678" w:type="dxa"/>
          </w:tcPr>
          <w:p w:rsidR="00A0006D" w:rsidRPr="00960E21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E21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пожилого возраста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инвалидов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jc w:val="center"/>
            </w:pPr>
            <w:r w:rsidRPr="002344C6">
              <w:t>чел.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34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</w:t>
            </w:r>
          </w:p>
        </w:tc>
        <w:tc>
          <w:tcPr>
            <w:tcW w:w="992" w:type="dxa"/>
          </w:tcPr>
          <w:p w:rsidR="00A0006D" w:rsidRDefault="00A0006D" w:rsidP="00E42E8B">
            <w:r>
              <w:t>10100</w:t>
            </w:r>
          </w:p>
        </w:tc>
        <w:tc>
          <w:tcPr>
            <w:tcW w:w="850" w:type="dxa"/>
          </w:tcPr>
          <w:p w:rsidR="00A0006D" w:rsidRDefault="00A0006D" w:rsidP="00E42E8B">
            <w:r>
              <w:t>10100</w:t>
            </w:r>
          </w:p>
        </w:tc>
      </w:tr>
      <w:tr w:rsidR="00A0006D" w:rsidRPr="002344C6">
        <w:tc>
          <w:tcPr>
            <w:tcW w:w="675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4678" w:type="dxa"/>
          </w:tcPr>
          <w:p w:rsidR="00A0006D" w:rsidRPr="00960E21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E21">
              <w:rPr>
                <w:rFonts w:ascii="Times New Roman" w:hAnsi="Times New Roman" w:cs="Times New Roman"/>
                <w:sz w:val="24"/>
                <w:szCs w:val="24"/>
              </w:rPr>
              <w:t xml:space="preserve">семьи, состоящие на учете в УСЗН 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jc w:val="center"/>
            </w:pPr>
            <w:r w:rsidRPr="002344C6">
              <w:t>чел.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0006D" w:rsidRPr="002344C6">
        <w:tc>
          <w:tcPr>
            <w:tcW w:w="675" w:type="dxa"/>
          </w:tcPr>
          <w:p w:rsidR="00A0006D" w:rsidRPr="002344C6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4678" w:type="dxa"/>
          </w:tcPr>
          <w:p w:rsidR="00A0006D" w:rsidRPr="00960E21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E21">
              <w:rPr>
                <w:rFonts w:ascii="Times New Roman" w:hAnsi="Times New Roman" w:cs="Times New Roman"/>
                <w:sz w:val="24"/>
                <w:szCs w:val="24"/>
              </w:rPr>
              <w:t>другие категории граждан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jc w:val="center"/>
            </w:pPr>
            <w:r w:rsidRPr="002344C6">
              <w:t>чел.</w:t>
            </w:r>
          </w:p>
        </w:tc>
        <w:tc>
          <w:tcPr>
            <w:tcW w:w="850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851" w:type="dxa"/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92" w:type="dxa"/>
          </w:tcPr>
          <w:p w:rsidR="00A0006D" w:rsidRDefault="00A0006D" w:rsidP="00E42E8B">
            <w:pPr>
              <w:jc w:val="center"/>
            </w:pPr>
            <w:r w:rsidRPr="00BD0DE8">
              <w:rPr>
                <w:lang w:val="en-US"/>
              </w:rPr>
              <w:t>600</w:t>
            </w:r>
          </w:p>
        </w:tc>
        <w:tc>
          <w:tcPr>
            <w:tcW w:w="850" w:type="dxa"/>
          </w:tcPr>
          <w:p w:rsidR="00A0006D" w:rsidRDefault="00A0006D" w:rsidP="00E42E8B">
            <w:pPr>
              <w:jc w:val="center"/>
            </w:pPr>
            <w:r w:rsidRPr="00BD0DE8">
              <w:rPr>
                <w:lang w:val="en-US"/>
              </w:rPr>
              <w:t>600</w:t>
            </w:r>
          </w:p>
        </w:tc>
      </w:tr>
      <w:tr w:rsidR="00E42E8B" w:rsidRPr="002344C6">
        <w:tc>
          <w:tcPr>
            <w:tcW w:w="675" w:type="dxa"/>
          </w:tcPr>
          <w:p w:rsidR="00E42E8B" w:rsidRPr="002344C6" w:rsidRDefault="00E42E8B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42E8B" w:rsidRPr="00960E21" w:rsidRDefault="00E42E8B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C81">
              <w:rPr>
                <w:rFonts w:ascii="Times New Roman" w:hAnsi="Times New Roman" w:cs="Times New Roman"/>
                <w:sz w:val="24"/>
                <w:szCs w:val="24"/>
              </w:rPr>
              <w:t>доля инвалидов, принявших участие в реабилитационных мероприятиях от общего количества инвалидов, состоящих на учете в УСЗН</w:t>
            </w:r>
          </w:p>
        </w:tc>
        <w:tc>
          <w:tcPr>
            <w:tcW w:w="851" w:type="dxa"/>
          </w:tcPr>
          <w:p w:rsidR="00E42E8B" w:rsidRPr="002344C6" w:rsidRDefault="00E42E8B" w:rsidP="00E42E8B">
            <w:pPr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E42E8B" w:rsidRPr="00E42E8B" w:rsidRDefault="00E42E8B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E42E8B" w:rsidRPr="00E42E8B" w:rsidRDefault="00E42E8B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42E8B" w:rsidRPr="00E42E8B" w:rsidRDefault="00E42E8B" w:rsidP="00E42E8B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42E8B" w:rsidRPr="00E42E8B" w:rsidRDefault="00E42E8B" w:rsidP="00E42E8B">
            <w:pPr>
              <w:jc w:val="center"/>
            </w:pPr>
            <w:r>
              <w:t>0</w:t>
            </w:r>
          </w:p>
        </w:tc>
      </w:tr>
    </w:tbl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</w:p>
    <w:p w:rsidR="00AE4287" w:rsidRPr="002344C6" w:rsidRDefault="00180DC1" w:rsidP="00AE4287">
      <w:pPr>
        <w:ind w:firstLine="360"/>
        <w:jc w:val="center"/>
        <w:rPr>
          <w:sz w:val="28"/>
          <w:szCs w:val="28"/>
        </w:rPr>
      </w:pPr>
      <w:r w:rsidRPr="004F3E1F">
        <w:rPr>
          <w:sz w:val="28"/>
          <w:szCs w:val="28"/>
        </w:rPr>
        <w:br w:type="page"/>
      </w:r>
      <w:r w:rsidR="00AE4287" w:rsidRPr="002344C6">
        <w:rPr>
          <w:sz w:val="28"/>
          <w:szCs w:val="28"/>
          <w:lang w:val="en-US"/>
        </w:rPr>
        <w:lastRenderedPageBreak/>
        <w:t>V</w:t>
      </w:r>
      <w:r w:rsidR="00AE4287" w:rsidRPr="002344C6">
        <w:rPr>
          <w:sz w:val="28"/>
          <w:szCs w:val="28"/>
        </w:rPr>
        <w:t>. Перечень основных мероприятий муниципальной Программы с указанием сроков их реализации, ответственного исполнителя и соисполнителей, а также ожидаемых результатов</w:t>
      </w:r>
    </w:p>
    <w:p w:rsidR="00AE4287" w:rsidRDefault="00AE4287" w:rsidP="00AE4287">
      <w:pPr>
        <w:ind w:firstLine="360"/>
        <w:jc w:val="both"/>
        <w:rPr>
          <w:sz w:val="28"/>
          <w:szCs w:val="28"/>
        </w:rPr>
      </w:pPr>
    </w:p>
    <w:p w:rsidR="00AE4287" w:rsidRPr="002344C6" w:rsidRDefault="00AE4287" w:rsidP="00AE4287">
      <w:pPr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344C6">
        <w:rPr>
          <w:sz w:val="28"/>
          <w:szCs w:val="28"/>
        </w:rPr>
        <w:t>20.  Перечень мероприятий муниципальной Прог</w:t>
      </w:r>
      <w:r>
        <w:rPr>
          <w:sz w:val="28"/>
          <w:szCs w:val="28"/>
        </w:rPr>
        <w:t>раммы представлен в приложении</w:t>
      </w:r>
      <w:r w:rsidR="008A70CF">
        <w:rPr>
          <w:sz w:val="28"/>
          <w:szCs w:val="28"/>
        </w:rPr>
        <w:t xml:space="preserve"> 1 </w:t>
      </w:r>
      <w:r w:rsidRPr="002344C6">
        <w:rPr>
          <w:sz w:val="28"/>
          <w:szCs w:val="28"/>
        </w:rPr>
        <w:t xml:space="preserve"> к настоящей муниципальной Программе.</w:t>
      </w:r>
    </w:p>
    <w:p w:rsidR="00AE4287" w:rsidRDefault="00AE4287" w:rsidP="00AE4287">
      <w:pPr>
        <w:ind w:firstLine="360"/>
        <w:jc w:val="center"/>
        <w:rPr>
          <w:sz w:val="28"/>
          <w:szCs w:val="28"/>
        </w:rPr>
      </w:pPr>
    </w:p>
    <w:p w:rsidR="00AE4287" w:rsidRDefault="00AE4287" w:rsidP="00AE4287">
      <w:pPr>
        <w:ind w:firstLine="360"/>
        <w:jc w:val="center"/>
        <w:rPr>
          <w:sz w:val="28"/>
          <w:szCs w:val="28"/>
        </w:rPr>
      </w:pPr>
      <w:r w:rsidRPr="002344C6">
        <w:rPr>
          <w:sz w:val="28"/>
          <w:szCs w:val="28"/>
          <w:lang w:val="en-US"/>
        </w:rPr>
        <w:t>VI</w:t>
      </w:r>
      <w:r w:rsidRPr="002344C6">
        <w:rPr>
          <w:sz w:val="28"/>
          <w:szCs w:val="28"/>
        </w:rPr>
        <w:t xml:space="preserve">. </w:t>
      </w:r>
      <w:bookmarkStart w:id="1" w:name="OLE_LINK5"/>
      <w:r w:rsidRPr="002344C6">
        <w:rPr>
          <w:sz w:val="28"/>
          <w:szCs w:val="28"/>
        </w:rPr>
        <w:t xml:space="preserve">Основные меры правового регулирования, направленные </w:t>
      </w:r>
    </w:p>
    <w:p w:rsidR="00AE4287" w:rsidRDefault="00AE4287" w:rsidP="00AE4287">
      <w:pPr>
        <w:ind w:firstLine="360"/>
        <w:jc w:val="center"/>
        <w:rPr>
          <w:sz w:val="28"/>
          <w:szCs w:val="28"/>
        </w:rPr>
      </w:pPr>
      <w:r w:rsidRPr="002344C6">
        <w:rPr>
          <w:sz w:val="28"/>
          <w:szCs w:val="28"/>
        </w:rPr>
        <w:t>на достижение цели и  конечных результатов муниципальной Программы</w:t>
      </w:r>
      <w:bookmarkEnd w:id="1"/>
      <w:r w:rsidRPr="002344C6">
        <w:rPr>
          <w:sz w:val="28"/>
          <w:szCs w:val="28"/>
        </w:rPr>
        <w:t>,</w:t>
      </w:r>
    </w:p>
    <w:p w:rsidR="00AE4287" w:rsidRPr="002344C6" w:rsidRDefault="00AE4287" w:rsidP="00AE4287">
      <w:pPr>
        <w:ind w:firstLine="360"/>
        <w:jc w:val="center"/>
        <w:rPr>
          <w:sz w:val="28"/>
          <w:szCs w:val="28"/>
        </w:rPr>
      </w:pPr>
      <w:r w:rsidRPr="002344C6">
        <w:rPr>
          <w:sz w:val="28"/>
          <w:szCs w:val="28"/>
        </w:rPr>
        <w:t xml:space="preserve"> с обоснованием основных положений и сроков принятия необходимых нормативных правовых актов.</w:t>
      </w:r>
    </w:p>
    <w:p w:rsidR="00AE4287" w:rsidRPr="002344C6" w:rsidRDefault="00AE4287" w:rsidP="00AE4287">
      <w:pPr>
        <w:ind w:firstLine="360"/>
        <w:jc w:val="center"/>
        <w:rPr>
          <w:sz w:val="28"/>
          <w:szCs w:val="28"/>
        </w:rPr>
      </w:pPr>
    </w:p>
    <w:p w:rsidR="00AE4287" w:rsidRPr="00DE23C2" w:rsidRDefault="00AE4287" w:rsidP="00AE4287">
      <w:pPr>
        <w:autoSpaceDE w:val="0"/>
        <w:ind w:firstLine="709"/>
        <w:jc w:val="both"/>
        <w:rPr>
          <w:sz w:val="28"/>
          <w:szCs w:val="28"/>
        </w:rPr>
      </w:pPr>
      <w:r w:rsidRPr="00DE23C2">
        <w:rPr>
          <w:sz w:val="28"/>
          <w:szCs w:val="28"/>
        </w:rPr>
        <w:t>21.  Для достижения задачи 1: организация выполнения государственных и муниципальных обязательств по социальной поддержке населения, реализация мероприятий муниципальной Программы осуществляется в соответствии со следующими нормативными правовыми актами: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  <w:lang w:eastAsia="ru-RU"/>
        </w:rPr>
      </w:pPr>
      <w:proofErr w:type="gramStart"/>
      <w:r w:rsidRPr="002344C6">
        <w:rPr>
          <w:sz w:val="28"/>
          <w:szCs w:val="28"/>
        </w:rPr>
        <w:t>1) п</w:t>
      </w:r>
      <w:r w:rsidRPr="002344C6">
        <w:rPr>
          <w:sz w:val="28"/>
          <w:szCs w:val="28"/>
          <w:lang w:eastAsia="ru-RU"/>
        </w:rPr>
        <w:t xml:space="preserve">остановление Правительства Челябинской области </w:t>
      </w:r>
      <w:r w:rsidR="00180DC1">
        <w:rPr>
          <w:sz w:val="28"/>
          <w:szCs w:val="28"/>
          <w:lang w:eastAsia="ru-RU"/>
        </w:rPr>
        <w:t xml:space="preserve">                                              </w:t>
      </w:r>
      <w:r w:rsidRPr="002344C6">
        <w:rPr>
          <w:sz w:val="28"/>
          <w:szCs w:val="28"/>
          <w:lang w:eastAsia="ru-RU"/>
        </w:rPr>
        <w:t xml:space="preserve">от 16 ноября </w:t>
      </w:r>
      <w:smartTag w:uri="urn:schemas-microsoft-com:office:smarttags" w:element="metricconverter">
        <w:smartTagPr>
          <w:attr w:name="ProductID" w:val="2011 г"/>
        </w:smartTagPr>
        <w:r w:rsidRPr="002344C6">
          <w:rPr>
            <w:sz w:val="28"/>
            <w:szCs w:val="28"/>
            <w:lang w:eastAsia="ru-RU"/>
          </w:rPr>
          <w:t>2011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425-П "Об Административном регламенте предоставления государственной услуги "Выдача удостоверений о праве на льготы членам семей погибших (умерших) инвалидов войны, участников Великой Отечественной войны, ветеранов боевых действий, а также военнослужащих, проходивших военную службу по призыву и погибших при исполнении обязанностей военной службы";</w:t>
      </w:r>
      <w:proofErr w:type="gramEnd"/>
    </w:p>
    <w:p w:rsidR="00AE4287" w:rsidRPr="002344C6" w:rsidRDefault="00AE4287" w:rsidP="00AE4287">
      <w:pPr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2) постановление Правительства Челябинской области от 23 мая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Pr="002344C6">
        <w:rPr>
          <w:sz w:val="28"/>
          <w:szCs w:val="28"/>
          <w:lang w:eastAsia="ru-RU"/>
        </w:rPr>
        <w:t>252-П "Об Административном регламенте предоставления государственной услуги "Выдача удостоверения инвалида Великой Отечественной войны и удостоверения инвалида о праве на льготы проживающим на территории Челябинской области инвалидам Великой Отечественной войны и приравненным к ним лицам";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3) постановление Правительства Челябинской области от 23 мая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251-П "Об Административном регламенте предоставления государственной услуги "Выдача удостоверения ветера</w:t>
      </w:r>
      <w:r w:rsidR="00086F59">
        <w:rPr>
          <w:sz w:val="28"/>
          <w:szCs w:val="28"/>
          <w:lang w:eastAsia="ru-RU"/>
        </w:rPr>
        <w:t>на Великой Отечественной войны"</w:t>
      </w:r>
      <w:r w:rsidRPr="002344C6">
        <w:rPr>
          <w:sz w:val="28"/>
          <w:szCs w:val="28"/>
          <w:lang w:eastAsia="ru-RU"/>
        </w:rPr>
        <w:t>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4) постановление Правительства Челябинской области от 18 июля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388-П "Об Административном регламенте предоставления государственной услуги "Присвоение звания "Ветеран труда" и выдача удостоверения "Ветеран труда";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5) постановление Правительства Челябинской области от 18 июля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389-П "Об Административном регламенте предоставления государственной услуги "Присвоение звания "Ветеран труда Челябинской области" и выдача удостоверения "Ветеран труда Челябинской области";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6) постановление Правительства Челябинской области от 23 мая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Pr="002344C6">
        <w:rPr>
          <w:sz w:val="28"/>
          <w:szCs w:val="28"/>
          <w:lang w:eastAsia="ru-RU"/>
        </w:rPr>
        <w:t>247-П "Об Административном регламенте предоставления государственной услуги по предоставлению гражданам субсидии на оплату жилого помещения и коммунальных услуг";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7) постановление Правительства Челябинской области от 20 июня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 xml:space="preserve">336-П "Об Административном регламенте по предоставлению </w:t>
      </w:r>
      <w:r w:rsidRPr="002344C6">
        <w:rPr>
          <w:sz w:val="28"/>
          <w:szCs w:val="28"/>
          <w:lang w:eastAsia="ru-RU"/>
        </w:rPr>
        <w:lastRenderedPageBreak/>
        <w:t>государственной услуги "Компенсация расходов на оплату жилых помещений и коммунальных услуг отдельным категориям граждан";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8) постановление Правительства Челябинской области от 23 мая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248-П "Об Административном регламенте предоставления государственной услуги "Предоставление путевок в загородные стационарные оздоровительные лагеря детям, находящимся в трудной жизненной ситуации";</w:t>
      </w:r>
    </w:p>
    <w:p w:rsidR="00AE4287" w:rsidRPr="00E4533C" w:rsidRDefault="00AE4287" w:rsidP="00180DC1">
      <w:pPr>
        <w:tabs>
          <w:tab w:val="left" w:pos="1134"/>
        </w:tabs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E4533C">
        <w:rPr>
          <w:sz w:val="28"/>
          <w:szCs w:val="28"/>
          <w:lang w:eastAsia="ru-RU"/>
        </w:rPr>
        <w:t>9) постановление Правительства Челябинско</w:t>
      </w:r>
      <w:r w:rsidR="00086F59">
        <w:rPr>
          <w:sz w:val="28"/>
          <w:szCs w:val="28"/>
          <w:lang w:eastAsia="ru-RU"/>
        </w:rPr>
        <w:t xml:space="preserve">й области </w:t>
      </w:r>
      <w:r w:rsidR="00180DC1">
        <w:rPr>
          <w:sz w:val="28"/>
          <w:szCs w:val="28"/>
          <w:lang w:eastAsia="ru-RU"/>
        </w:rPr>
        <w:t xml:space="preserve">                                                   </w:t>
      </w:r>
      <w:r w:rsidR="00086F59">
        <w:rPr>
          <w:sz w:val="28"/>
          <w:szCs w:val="28"/>
          <w:lang w:eastAsia="ru-RU"/>
        </w:rPr>
        <w:t>от 18 апреля 2012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E4533C">
        <w:rPr>
          <w:sz w:val="28"/>
          <w:szCs w:val="28"/>
          <w:lang w:eastAsia="ru-RU"/>
        </w:rPr>
        <w:t>187-П "Об Административном регламенте предоставления государственной услуги "Назначение и выплата ежемесячного пособия на ребенка";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E4533C">
        <w:rPr>
          <w:sz w:val="28"/>
          <w:szCs w:val="28"/>
          <w:lang w:eastAsia="ru-RU"/>
        </w:rPr>
        <w:t>10) постановление Правительства Челябинской о</w:t>
      </w:r>
      <w:r w:rsidR="00086F59">
        <w:rPr>
          <w:sz w:val="28"/>
          <w:szCs w:val="28"/>
          <w:lang w:eastAsia="ru-RU"/>
        </w:rPr>
        <w:t xml:space="preserve">бласти </w:t>
      </w:r>
      <w:r w:rsidR="00180DC1">
        <w:rPr>
          <w:sz w:val="28"/>
          <w:szCs w:val="28"/>
          <w:lang w:eastAsia="ru-RU"/>
        </w:rPr>
        <w:t xml:space="preserve">                                               </w:t>
      </w:r>
      <w:r w:rsidR="00086F59">
        <w:rPr>
          <w:sz w:val="28"/>
          <w:szCs w:val="28"/>
          <w:lang w:eastAsia="ru-RU"/>
        </w:rPr>
        <w:t>от 18 апреля 2012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E4533C">
        <w:rPr>
          <w:sz w:val="28"/>
          <w:szCs w:val="28"/>
          <w:lang w:eastAsia="ru-RU"/>
        </w:rPr>
        <w:t>187-П "Об Административном регламенте предоставления государственной услуги "Назначение и выплата ежемесячного пособия на ребенка";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11) постановление Правительства Челябинской области </w:t>
      </w:r>
      <w:r w:rsidR="00180DC1">
        <w:rPr>
          <w:sz w:val="28"/>
          <w:szCs w:val="28"/>
          <w:lang w:eastAsia="ru-RU"/>
        </w:rPr>
        <w:t xml:space="preserve">                                           </w:t>
      </w:r>
      <w:r w:rsidRPr="002344C6">
        <w:rPr>
          <w:sz w:val="28"/>
          <w:szCs w:val="28"/>
          <w:lang w:eastAsia="ru-RU"/>
        </w:rPr>
        <w:t xml:space="preserve">от 31 августа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471-П "Об Административном регламенте предоставления государственной услуги "Прием органами опеки и попечительства документов от лиц, желающих установить опеку (попечительство) над определенной категорией граждан (несовершеннолетними гражданами, лицами, признанными в установленном законом порядке недееспособными (ограниченно дееспособными))";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12) постановление Правительства Челябинской области от 23 мая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249-П "Об Административном регламенте предоставления государственной услуги "Назначение многодетной семье ежемесячной денежной выплаты по оплате жилого помещения и коммунальных услуг";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13) постановление Правительства Челябинс</w:t>
      </w:r>
      <w:r w:rsidR="00086F59">
        <w:rPr>
          <w:sz w:val="28"/>
          <w:szCs w:val="28"/>
          <w:lang w:eastAsia="ru-RU"/>
        </w:rPr>
        <w:t xml:space="preserve">кой области </w:t>
      </w:r>
      <w:r w:rsidR="00180DC1">
        <w:rPr>
          <w:sz w:val="28"/>
          <w:szCs w:val="28"/>
          <w:lang w:eastAsia="ru-RU"/>
        </w:rPr>
        <w:t xml:space="preserve">                                                      </w:t>
      </w:r>
      <w:r w:rsidR="00086F59">
        <w:rPr>
          <w:sz w:val="28"/>
          <w:szCs w:val="28"/>
          <w:lang w:eastAsia="ru-RU"/>
        </w:rPr>
        <w:t>от 20 июня 2012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333-П "Об Административном регламенте предоставления государственной услуги "Назначение и выплата социального пособия на погребение, возмещение стоимости услуг по погребению";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14) постановление Правительства Челябинско</w:t>
      </w:r>
      <w:r w:rsidR="00086F59">
        <w:rPr>
          <w:sz w:val="28"/>
          <w:szCs w:val="28"/>
          <w:lang w:eastAsia="ru-RU"/>
        </w:rPr>
        <w:t xml:space="preserve">й области </w:t>
      </w:r>
      <w:r w:rsidR="00180DC1">
        <w:rPr>
          <w:sz w:val="28"/>
          <w:szCs w:val="28"/>
          <w:lang w:eastAsia="ru-RU"/>
        </w:rPr>
        <w:t xml:space="preserve">                                                </w:t>
      </w:r>
      <w:r w:rsidR="00086F59">
        <w:rPr>
          <w:sz w:val="28"/>
          <w:szCs w:val="28"/>
          <w:lang w:eastAsia="ru-RU"/>
        </w:rPr>
        <w:t>от 17 апреля 2013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186-П "Об Административном регламенте предоставления государственной услуги "Назначение и выплата ежемесячного пособия по уходу за ребенком в возрасте от полутора до трех лет";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15) постановление Правительства Челябинс</w:t>
      </w:r>
      <w:r w:rsidR="00086F59">
        <w:rPr>
          <w:sz w:val="28"/>
          <w:szCs w:val="28"/>
          <w:lang w:eastAsia="ru-RU"/>
        </w:rPr>
        <w:t xml:space="preserve">кой области </w:t>
      </w:r>
      <w:r w:rsidR="00180DC1">
        <w:rPr>
          <w:sz w:val="28"/>
          <w:szCs w:val="28"/>
          <w:lang w:eastAsia="ru-RU"/>
        </w:rPr>
        <w:t xml:space="preserve">                                          </w:t>
      </w:r>
      <w:r w:rsidR="00086F59">
        <w:rPr>
          <w:sz w:val="28"/>
          <w:szCs w:val="28"/>
          <w:lang w:eastAsia="ru-RU"/>
        </w:rPr>
        <w:t>от 20 июня 2012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334-П "Об административных регламентах предоставления государственных услуг в сфере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родителей";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16) постановление Правительства Челябинс</w:t>
      </w:r>
      <w:r w:rsidR="00086F59">
        <w:rPr>
          <w:sz w:val="28"/>
          <w:szCs w:val="28"/>
          <w:lang w:eastAsia="ru-RU"/>
        </w:rPr>
        <w:t xml:space="preserve">кой области </w:t>
      </w:r>
      <w:r w:rsidR="00180DC1">
        <w:rPr>
          <w:sz w:val="28"/>
          <w:szCs w:val="28"/>
          <w:lang w:eastAsia="ru-RU"/>
        </w:rPr>
        <w:t xml:space="preserve">                                        </w:t>
      </w:r>
      <w:r w:rsidR="00086F59">
        <w:rPr>
          <w:sz w:val="28"/>
          <w:szCs w:val="28"/>
          <w:lang w:eastAsia="ru-RU"/>
        </w:rPr>
        <w:t>от 20 июня 2012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339-П «Об Административном регламенте предоставления государственной услуги «Предоставление направления в специализированное учреждение для несовершеннолетних, нуждающихся в социальной реабилитации»;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17) постановление Правительства Челябинс</w:t>
      </w:r>
      <w:r w:rsidR="00086F59">
        <w:rPr>
          <w:sz w:val="28"/>
          <w:szCs w:val="28"/>
          <w:lang w:eastAsia="ru-RU"/>
        </w:rPr>
        <w:t xml:space="preserve">кой области </w:t>
      </w:r>
      <w:r w:rsidR="00180DC1">
        <w:rPr>
          <w:sz w:val="28"/>
          <w:szCs w:val="28"/>
          <w:lang w:eastAsia="ru-RU"/>
        </w:rPr>
        <w:t xml:space="preserve">                                   </w:t>
      </w:r>
      <w:r w:rsidR="00086F59">
        <w:rPr>
          <w:sz w:val="28"/>
          <w:szCs w:val="28"/>
          <w:lang w:eastAsia="ru-RU"/>
        </w:rPr>
        <w:t>от 20 июня 2012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 xml:space="preserve">338-П "Об Административном регламенте по предоставлению государственной услуги "Предоставление мер социальной поддержки в виде компенсации расходов на оплату жилых помещений, </w:t>
      </w:r>
      <w:r w:rsidRPr="002344C6">
        <w:rPr>
          <w:sz w:val="28"/>
          <w:szCs w:val="28"/>
          <w:lang w:eastAsia="ru-RU"/>
        </w:rPr>
        <w:lastRenderedPageBreak/>
        <w:t>отопления и освещения отдельным категориям граждан, работающих и проживающих в сельских населенных пунктах и рабочих поселках Челябинской области";</w:t>
      </w:r>
    </w:p>
    <w:p w:rsidR="00AE4287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 xml:space="preserve">18) постановление Правительства Челябинской области </w:t>
      </w:r>
      <w:r w:rsidR="00180DC1">
        <w:rPr>
          <w:sz w:val="28"/>
          <w:szCs w:val="28"/>
          <w:lang w:eastAsia="ru-RU"/>
        </w:rPr>
        <w:t xml:space="preserve">                                       </w:t>
      </w:r>
      <w:r w:rsidRPr="002344C6">
        <w:rPr>
          <w:sz w:val="28"/>
          <w:szCs w:val="28"/>
          <w:lang w:eastAsia="ru-RU"/>
        </w:rPr>
        <w:t xml:space="preserve">от 22 августа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465-П "Об Административном регламенте предоставления государственной услуги "Оформление предварительного разрешения органа опеки и попечительства на совершение сделки по отчуждению жилых помещений в случаях, установленных законодательством Российской Федерации";</w:t>
      </w:r>
    </w:p>
    <w:p w:rsidR="008C3264" w:rsidRPr="008C3264" w:rsidRDefault="008C3264" w:rsidP="008C326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8C3264">
        <w:rPr>
          <w:sz w:val="28"/>
          <w:szCs w:val="28"/>
          <w:lang w:eastAsia="ru-RU"/>
        </w:rPr>
        <w:t>19) Закон Челябинской области</w:t>
      </w:r>
      <w:r>
        <w:rPr>
          <w:sz w:val="28"/>
          <w:szCs w:val="28"/>
          <w:lang w:eastAsia="ru-RU"/>
        </w:rPr>
        <w:t xml:space="preserve"> от 23 октября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  <w:lang w:eastAsia="ru-RU"/>
          </w:rPr>
          <w:t>2014 г</w:t>
        </w:r>
      </w:smartTag>
      <w:r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8C3264">
        <w:rPr>
          <w:sz w:val="28"/>
          <w:szCs w:val="28"/>
          <w:lang w:eastAsia="ru-RU"/>
        </w:rPr>
        <w:t>36-ЗО</w:t>
      </w:r>
      <w:r>
        <w:rPr>
          <w:sz w:val="28"/>
          <w:szCs w:val="28"/>
          <w:lang w:eastAsia="ru-RU"/>
        </w:rPr>
        <w:t xml:space="preserve"> </w:t>
      </w:r>
      <w:r w:rsidR="00180DC1">
        <w:rPr>
          <w:sz w:val="28"/>
          <w:szCs w:val="28"/>
          <w:lang w:eastAsia="ru-RU"/>
        </w:rPr>
        <w:t xml:space="preserve">                          </w:t>
      </w:r>
      <w:r w:rsidRPr="008C3264">
        <w:rPr>
          <w:sz w:val="28"/>
          <w:szCs w:val="28"/>
          <w:lang w:eastAsia="ru-RU"/>
        </w:rPr>
        <w:t>"Об организации социального обслуживания граждан в Челябинской области"</w:t>
      </w:r>
      <w:r>
        <w:rPr>
          <w:sz w:val="28"/>
          <w:szCs w:val="28"/>
          <w:lang w:eastAsia="ru-RU"/>
        </w:rPr>
        <w:t>;</w:t>
      </w:r>
    </w:p>
    <w:p w:rsidR="00AE4287" w:rsidRPr="002344C6" w:rsidRDefault="00AE4287" w:rsidP="00AE428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  <w:lang w:eastAsia="ru-RU"/>
        </w:rPr>
        <w:t>2</w:t>
      </w:r>
      <w:r w:rsidR="008C3264">
        <w:rPr>
          <w:sz w:val="28"/>
          <w:szCs w:val="28"/>
          <w:lang w:eastAsia="ru-RU"/>
        </w:rPr>
        <w:t>0</w:t>
      </w:r>
      <w:r w:rsidRPr="002344C6">
        <w:rPr>
          <w:sz w:val="28"/>
          <w:szCs w:val="28"/>
          <w:lang w:eastAsia="ru-RU"/>
        </w:rPr>
        <w:t xml:space="preserve">) постановление Правительства Челябинской области </w:t>
      </w:r>
      <w:r w:rsidR="00180DC1">
        <w:rPr>
          <w:sz w:val="28"/>
          <w:szCs w:val="28"/>
          <w:lang w:eastAsia="ru-RU"/>
        </w:rPr>
        <w:t xml:space="preserve">                                          </w:t>
      </w:r>
      <w:r w:rsidRPr="002344C6">
        <w:rPr>
          <w:sz w:val="28"/>
          <w:szCs w:val="28"/>
          <w:lang w:eastAsia="ru-RU"/>
        </w:rPr>
        <w:t xml:space="preserve">от 19 сентября </w:t>
      </w:r>
      <w:smartTag w:uri="urn:schemas-microsoft-com:office:smarttags" w:element="metricconverter">
        <w:smartTagPr>
          <w:attr w:name="ProductID" w:val="2012 г"/>
        </w:smartTagPr>
        <w:r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Pr="002344C6">
        <w:rPr>
          <w:sz w:val="28"/>
          <w:szCs w:val="28"/>
          <w:lang w:eastAsia="ru-RU"/>
        </w:rPr>
        <w:t>497-П "О Правилах выплаты инвалидам компенсации страховой премии по договору обязательного страхования гражданской ответственности владельцев транспортных сре</w:t>
      </w:r>
      <w:proofErr w:type="gramStart"/>
      <w:r w:rsidRPr="002344C6">
        <w:rPr>
          <w:sz w:val="28"/>
          <w:szCs w:val="28"/>
          <w:lang w:eastAsia="ru-RU"/>
        </w:rPr>
        <w:t>дств в Ч</w:t>
      </w:r>
      <w:proofErr w:type="gramEnd"/>
      <w:r w:rsidRPr="002344C6">
        <w:rPr>
          <w:sz w:val="28"/>
          <w:szCs w:val="28"/>
          <w:lang w:eastAsia="ru-RU"/>
        </w:rPr>
        <w:t>елябинской области";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21</w:t>
      </w:r>
      <w:r w:rsidR="00AE4287" w:rsidRPr="002344C6">
        <w:rPr>
          <w:sz w:val="28"/>
          <w:szCs w:val="28"/>
          <w:lang w:eastAsia="ru-RU"/>
        </w:rPr>
        <w:t>) постановление Правительства Челябинс</w:t>
      </w:r>
      <w:r w:rsidR="00086F59">
        <w:rPr>
          <w:sz w:val="28"/>
          <w:szCs w:val="28"/>
          <w:lang w:eastAsia="ru-RU"/>
        </w:rPr>
        <w:t xml:space="preserve">кой области </w:t>
      </w:r>
      <w:r w:rsidR="00180DC1">
        <w:rPr>
          <w:sz w:val="28"/>
          <w:szCs w:val="28"/>
          <w:lang w:eastAsia="ru-RU"/>
        </w:rPr>
        <w:t xml:space="preserve">                                        </w:t>
      </w:r>
      <w:r w:rsidR="00086F59">
        <w:rPr>
          <w:sz w:val="28"/>
          <w:szCs w:val="28"/>
          <w:lang w:eastAsia="ru-RU"/>
        </w:rPr>
        <w:t>от 26 июня 2013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="00AE4287" w:rsidRPr="002344C6">
        <w:rPr>
          <w:sz w:val="28"/>
          <w:szCs w:val="28"/>
          <w:lang w:eastAsia="ru-RU"/>
        </w:rPr>
        <w:t>108-П "Об Административном регламенте предоставления государственной услуги "Распоряжение средствами (частью средств) областного материнского (семейного) капитала";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</w:t>
      </w:r>
      <w:r w:rsidR="00AE4287" w:rsidRPr="002344C6">
        <w:rPr>
          <w:sz w:val="28"/>
          <w:szCs w:val="28"/>
          <w:lang w:eastAsia="ru-RU"/>
        </w:rPr>
        <w:t xml:space="preserve">) постановление Правительства Челябинской области </w:t>
      </w:r>
      <w:r w:rsidR="00180DC1">
        <w:rPr>
          <w:sz w:val="28"/>
          <w:szCs w:val="28"/>
          <w:lang w:eastAsia="ru-RU"/>
        </w:rPr>
        <w:t xml:space="preserve">                                         </w:t>
      </w:r>
      <w:r w:rsidR="00AE4287" w:rsidRPr="002344C6">
        <w:rPr>
          <w:sz w:val="28"/>
          <w:szCs w:val="28"/>
          <w:lang w:eastAsia="ru-RU"/>
        </w:rPr>
        <w:t xml:space="preserve">от 21 декабря </w:t>
      </w:r>
      <w:smartTag w:uri="urn:schemas-microsoft-com:office:smarttags" w:element="metricconverter">
        <w:smartTagPr>
          <w:attr w:name="ProductID" w:val="2011 г"/>
        </w:smartTagPr>
        <w:r w:rsidR="00AE4287" w:rsidRPr="002344C6">
          <w:rPr>
            <w:sz w:val="28"/>
            <w:szCs w:val="28"/>
            <w:lang w:eastAsia="ru-RU"/>
          </w:rPr>
          <w:t>2011 г</w:t>
        </w:r>
      </w:smartTag>
      <w:r w:rsidR="00086F59">
        <w:rPr>
          <w:sz w:val="28"/>
          <w:szCs w:val="28"/>
          <w:lang w:eastAsia="ru-RU"/>
        </w:rPr>
        <w:t>. №</w:t>
      </w:r>
      <w:r w:rsidR="00AE4287" w:rsidRPr="002344C6">
        <w:rPr>
          <w:sz w:val="28"/>
          <w:szCs w:val="28"/>
          <w:lang w:eastAsia="ru-RU"/>
        </w:rPr>
        <w:t>483-П "Об Административном регламенте по предоставлению государственной услуги "Компенсационные выплаты за пользование услугами местной телефонной связи и (или) за пользование услугами связи для целей проводного радиовещания";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23</w:t>
      </w:r>
      <w:r w:rsidR="00AE4287" w:rsidRPr="002344C6">
        <w:rPr>
          <w:sz w:val="28"/>
          <w:szCs w:val="28"/>
          <w:lang w:eastAsia="ru-RU"/>
        </w:rPr>
        <w:t>) постановление Правительства Челябинско</w:t>
      </w:r>
      <w:r w:rsidR="00086F59">
        <w:rPr>
          <w:sz w:val="28"/>
          <w:szCs w:val="28"/>
          <w:lang w:eastAsia="ru-RU"/>
        </w:rPr>
        <w:t xml:space="preserve">й области </w:t>
      </w:r>
      <w:r w:rsidR="00180DC1">
        <w:rPr>
          <w:sz w:val="28"/>
          <w:szCs w:val="28"/>
          <w:lang w:eastAsia="ru-RU"/>
        </w:rPr>
        <w:t xml:space="preserve">                                        </w:t>
      </w:r>
      <w:r w:rsidR="00086F59">
        <w:rPr>
          <w:sz w:val="28"/>
          <w:szCs w:val="28"/>
          <w:lang w:eastAsia="ru-RU"/>
        </w:rPr>
        <w:t>от 17 апреля 2013г. №</w:t>
      </w:r>
      <w:r w:rsidR="00180DC1">
        <w:rPr>
          <w:sz w:val="28"/>
          <w:szCs w:val="28"/>
          <w:lang w:eastAsia="ru-RU"/>
        </w:rPr>
        <w:t xml:space="preserve"> </w:t>
      </w:r>
      <w:r w:rsidR="00AE4287" w:rsidRPr="002344C6">
        <w:rPr>
          <w:sz w:val="28"/>
          <w:szCs w:val="28"/>
          <w:lang w:eastAsia="ru-RU"/>
        </w:rPr>
        <w:t>186-П "Об Административном регламенте предоставления государственной услуги "Назначение и выплата ежемесячного пособия по уходу за ребенком в во</w:t>
      </w:r>
      <w:r w:rsidR="00AE4287">
        <w:rPr>
          <w:sz w:val="28"/>
          <w:szCs w:val="28"/>
          <w:lang w:eastAsia="ru-RU"/>
        </w:rPr>
        <w:t>зрасте от полутора до трех лет"</w:t>
      </w:r>
      <w:r w:rsidR="00AE4287" w:rsidRPr="002344C6">
        <w:rPr>
          <w:sz w:val="28"/>
          <w:szCs w:val="28"/>
          <w:lang w:eastAsia="ru-RU"/>
        </w:rPr>
        <w:t>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24</w:t>
      </w:r>
      <w:r w:rsidR="00AE4287" w:rsidRPr="002344C6">
        <w:rPr>
          <w:sz w:val="28"/>
          <w:szCs w:val="28"/>
          <w:lang w:eastAsia="ru-RU"/>
        </w:rPr>
        <w:t>) постановление Администрации Златоустовского город</w:t>
      </w:r>
      <w:r w:rsidR="00086F59">
        <w:rPr>
          <w:sz w:val="28"/>
          <w:szCs w:val="28"/>
          <w:lang w:eastAsia="ru-RU"/>
        </w:rPr>
        <w:t xml:space="preserve">ского округа </w:t>
      </w:r>
      <w:r w:rsidR="00180DC1">
        <w:rPr>
          <w:sz w:val="28"/>
          <w:szCs w:val="28"/>
          <w:lang w:eastAsia="ru-RU"/>
        </w:rPr>
        <w:t xml:space="preserve">           </w:t>
      </w:r>
      <w:r w:rsidR="00086F59">
        <w:rPr>
          <w:sz w:val="28"/>
          <w:szCs w:val="28"/>
          <w:lang w:eastAsia="ru-RU"/>
        </w:rPr>
        <w:t>от 31.03.2011 г. №</w:t>
      </w:r>
      <w:r w:rsidR="00AE4287" w:rsidRPr="002344C6">
        <w:rPr>
          <w:sz w:val="28"/>
          <w:szCs w:val="28"/>
          <w:lang w:eastAsia="ru-RU"/>
        </w:rPr>
        <w:t xml:space="preserve">125-п "Единовременная денежная выплата в размере </w:t>
      </w:r>
      <w:r w:rsidR="00180DC1">
        <w:rPr>
          <w:sz w:val="28"/>
          <w:szCs w:val="28"/>
          <w:lang w:eastAsia="ru-RU"/>
        </w:rPr>
        <w:t xml:space="preserve">        </w:t>
      </w:r>
      <w:r w:rsidR="00AE4287" w:rsidRPr="002344C6">
        <w:rPr>
          <w:sz w:val="28"/>
          <w:szCs w:val="28"/>
          <w:lang w:eastAsia="ru-RU"/>
        </w:rPr>
        <w:t>20000,00 рублей лицу, взявшему на себя затраты по захоронению Почетного гражданина Златоустовского городского округа";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</w:t>
      </w:r>
      <w:r w:rsidR="00AE4287" w:rsidRPr="002344C6">
        <w:rPr>
          <w:sz w:val="28"/>
          <w:szCs w:val="28"/>
          <w:lang w:eastAsia="ru-RU"/>
        </w:rPr>
        <w:t xml:space="preserve">) постановление Администрации Златоустовского городского округа </w:t>
      </w:r>
      <w:r w:rsidR="00180DC1">
        <w:rPr>
          <w:sz w:val="28"/>
          <w:szCs w:val="28"/>
          <w:lang w:eastAsia="ru-RU"/>
        </w:rPr>
        <w:t xml:space="preserve">                 </w:t>
      </w:r>
      <w:r w:rsidR="00AE4287" w:rsidRPr="002344C6">
        <w:rPr>
          <w:sz w:val="28"/>
          <w:szCs w:val="28"/>
          <w:lang w:eastAsia="ru-RU"/>
        </w:rPr>
        <w:t xml:space="preserve">от 30 марта </w:t>
      </w:r>
      <w:smartTag w:uri="urn:schemas-microsoft-com:office:smarttags" w:element="metricconverter">
        <w:smartTagPr>
          <w:attr w:name="ProductID" w:val="2011 г"/>
        </w:smartTagPr>
        <w:r w:rsidR="00AE4287" w:rsidRPr="002344C6">
          <w:rPr>
            <w:sz w:val="28"/>
            <w:szCs w:val="28"/>
            <w:lang w:eastAsia="ru-RU"/>
          </w:rPr>
          <w:t>2011 г</w:t>
        </w:r>
      </w:smartTag>
      <w:r w:rsidR="00086F59">
        <w:rPr>
          <w:sz w:val="28"/>
          <w:szCs w:val="28"/>
          <w:lang w:eastAsia="ru-RU"/>
        </w:rPr>
        <w:t>. №</w:t>
      </w:r>
      <w:r w:rsidR="00AE4287" w:rsidRPr="002344C6">
        <w:rPr>
          <w:sz w:val="28"/>
          <w:szCs w:val="28"/>
          <w:lang w:eastAsia="ru-RU"/>
        </w:rPr>
        <w:t xml:space="preserve">122-п "Об утверждении административного регламента </w:t>
      </w:r>
      <w:r w:rsidR="00180DC1">
        <w:rPr>
          <w:sz w:val="28"/>
          <w:szCs w:val="28"/>
          <w:lang w:eastAsia="ru-RU"/>
        </w:rPr>
        <w:t xml:space="preserve">     </w:t>
      </w:r>
      <w:r w:rsidR="00AE4287" w:rsidRPr="002344C6">
        <w:rPr>
          <w:sz w:val="28"/>
          <w:szCs w:val="28"/>
          <w:lang w:eastAsia="ru-RU"/>
        </w:rPr>
        <w:t>по предоставлению муниципальной услуги "Назначение и выплата родителям погибших военнослужащих дополнительного материального обеспечения";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26</w:t>
      </w:r>
      <w:r w:rsidR="00AE4287" w:rsidRPr="002344C6">
        <w:rPr>
          <w:sz w:val="28"/>
          <w:szCs w:val="28"/>
          <w:lang w:eastAsia="ru-RU"/>
        </w:rPr>
        <w:t>) постановление Администрации Златоустовского город</w:t>
      </w:r>
      <w:r w:rsidR="00086F59">
        <w:rPr>
          <w:sz w:val="28"/>
          <w:szCs w:val="28"/>
          <w:lang w:eastAsia="ru-RU"/>
        </w:rPr>
        <w:t xml:space="preserve">ского округа </w:t>
      </w:r>
      <w:r w:rsidR="00180DC1">
        <w:rPr>
          <w:sz w:val="28"/>
          <w:szCs w:val="28"/>
          <w:lang w:eastAsia="ru-RU"/>
        </w:rPr>
        <w:t xml:space="preserve">    </w:t>
      </w:r>
      <w:r w:rsidR="00086F59">
        <w:rPr>
          <w:sz w:val="28"/>
          <w:szCs w:val="28"/>
          <w:lang w:eastAsia="ru-RU"/>
        </w:rPr>
        <w:t>от 16.11.2012 г. №</w:t>
      </w:r>
      <w:r w:rsidR="00180DC1">
        <w:rPr>
          <w:sz w:val="28"/>
          <w:szCs w:val="28"/>
          <w:lang w:eastAsia="ru-RU"/>
        </w:rPr>
        <w:t xml:space="preserve"> </w:t>
      </w:r>
      <w:r w:rsidR="00AE4287" w:rsidRPr="002344C6">
        <w:rPr>
          <w:sz w:val="28"/>
          <w:szCs w:val="28"/>
          <w:lang w:eastAsia="ru-RU"/>
        </w:rPr>
        <w:t>434-п "Об утверждении административного регламента предоставления муниципальной услуги "Оказание единовременной материальной помощи гражданам, находящимся в трудной жизненной ситуации, за счет средств бюджета Златоустовского городского округа";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27</w:t>
      </w:r>
      <w:r w:rsidR="00AE4287" w:rsidRPr="002344C6">
        <w:rPr>
          <w:sz w:val="28"/>
          <w:szCs w:val="28"/>
          <w:lang w:eastAsia="ru-RU"/>
        </w:rPr>
        <w:t xml:space="preserve">) постановление Администрации Златоустовского городского округа </w:t>
      </w:r>
      <w:r w:rsidR="00180DC1">
        <w:rPr>
          <w:sz w:val="28"/>
          <w:szCs w:val="28"/>
          <w:lang w:eastAsia="ru-RU"/>
        </w:rPr>
        <w:t xml:space="preserve">                     </w:t>
      </w:r>
      <w:r w:rsidR="00AE4287" w:rsidRPr="002344C6">
        <w:rPr>
          <w:sz w:val="28"/>
          <w:szCs w:val="28"/>
          <w:lang w:eastAsia="ru-RU"/>
        </w:rPr>
        <w:t xml:space="preserve">от 2 февраля </w:t>
      </w:r>
      <w:smartTag w:uri="urn:schemas-microsoft-com:office:smarttags" w:element="metricconverter">
        <w:smartTagPr>
          <w:attr w:name="ProductID" w:val="2012 г"/>
        </w:smartTagPr>
        <w:r w:rsidR="00AE4287"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="00AE4287" w:rsidRPr="002344C6">
        <w:rPr>
          <w:sz w:val="28"/>
          <w:szCs w:val="28"/>
          <w:lang w:eastAsia="ru-RU"/>
        </w:rPr>
        <w:t>28-п "Об утверждении административного регламента по предоставлению муниципальной услуги "Назначение и выплата пенсии за выслугу лет муниципальным служащим Златоустовского городского округа";</w:t>
      </w:r>
    </w:p>
    <w:p w:rsidR="00AE4287" w:rsidRPr="002344C6" w:rsidRDefault="008C3264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28</w:t>
      </w:r>
      <w:r w:rsidR="00AE4287" w:rsidRPr="002344C6">
        <w:rPr>
          <w:sz w:val="28"/>
          <w:szCs w:val="28"/>
          <w:lang w:eastAsia="ru-RU"/>
        </w:rPr>
        <w:t xml:space="preserve">) постановление Администрации Златоустовского городского округа </w:t>
      </w:r>
      <w:r w:rsidR="00180DC1">
        <w:rPr>
          <w:sz w:val="28"/>
          <w:szCs w:val="28"/>
          <w:lang w:eastAsia="ru-RU"/>
        </w:rPr>
        <w:t xml:space="preserve">  </w:t>
      </w:r>
      <w:r w:rsidR="00AE4287" w:rsidRPr="002344C6">
        <w:rPr>
          <w:sz w:val="28"/>
          <w:szCs w:val="28"/>
          <w:lang w:eastAsia="ru-RU"/>
        </w:rPr>
        <w:t xml:space="preserve">от 19 апреля </w:t>
      </w:r>
      <w:smartTag w:uri="urn:schemas-microsoft-com:office:smarttags" w:element="metricconverter">
        <w:smartTagPr>
          <w:attr w:name="ProductID" w:val="2012 г"/>
        </w:smartTagPr>
        <w:r w:rsidR="00AE4287" w:rsidRPr="002344C6">
          <w:rPr>
            <w:sz w:val="28"/>
            <w:szCs w:val="28"/>
            <w:lang w:eastAsia="ru-RU"/>
          </w:rPr>
          <w:t>2012 г</w:t>
        </w:r>
      </w:smartTag>
      <w:r w:rsidR="00086F59">
        <w:rPr>
          <w:sz w:val="28"/>
          <w:szCs w:val="28"/>
          <w:lang w:eastAsia="ru-RU"/>
        </w:rPr>
        <w:t>. №</w:t>
      </w:r>
      <w:r w:rsidR="00AE4287" w:rsidRPr="002344C6">
        <w:rPr>
          <w:sz w:val="28"/>
          <w:szCs w:val="28"/>
          <w:lang w:eastAsia="ru-RU"/>
        </w:rPr>
        <w:t xml:space="preserve">114-п "Об утверждении Административного регламента </w:t>
      </w:r>
      <w:r w:rsidR="00AE4287" w:rsidRPr="002344C6">
        <w:rPr>
          <w:sz w:val="28"/>
          <w:szCs w:val="28"/>
          <w:lang w:eastAsia="ru-RU"/>
        </w:rPr>
        <w:lastRenderedPageBreak/>
        <w:t>по предоставлению муниципальной услуги "Предоставление единовременной денежной выплаты гражданам, удостоенным звания "Ветеран года".</w:t>
      </w:r>
    </w:p>
    <w:p w:rsidR="00AE4287" w:rsidRPr="00EC1A69" w:rsidRDefault="00AE4287" w:rsidP="00AE4287">
      <w:pPr>
        <w:autoSpaceDE w:val="0"/>
        <w:ind w:firstLine="709"/>
        <w:jc w:val="both"/>
        <w:rPr>
          <w:sz w:val="28"/>
          <w:szCs w:val="28"/>
        </w:rPr>
      </w:pPr>
      <w:r w:rsidRPr="00EC1A6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EC1A69">
        <w:rPr>
          <w:sz w:val="28"/>
          <w:szCs w:val="28"/>
        </w:rPr>
        <w:t>. Для достижения задачи</w:t>
      </w:r>
      <w:r>
        <w:rPr>
          <w:sz w:val="28"/>
          <w:szCs w:val="28"/>
        </w:rPr>
        <w:t xml:space="preserve"> 2</w:t>
      </w:r>
      <w:r w:rsidRPr="00EC1A69">
        <w:rPr>
          <w:sz w:val="28"/>
          <w:szCs w:val="28"/>
        </w:rPr>
        <w:t>: совершенствование условий предоставления услуг населению, реализация мероприятий муниципальной Программы осуществляется в соответствии со следующими  нормативными правовыми актами:</w:t>
      </w:r>
    </w:p>
    <w:p w:rsidR="00AE4287" w:rsidRPr="00974400" w:rsidRDefault="00AE4287" w:rsidP="00AE4287">
      <w:pPr>
        <w:ind w:firstLine="709"/>
        <w:jc w:val="both"/>
        <w:rPr>
          <w:sz w:val="28"/>
          <w:szCs w:val="28"/>
          <w:lang w:eastAsia="ru-RU"/>
        </w:rPr>
      </w:pPr>
      <w:r w:rsidRPr="002344C6">
        <w:rPr>
          <w:sz w:val="28"/>
          <w:szCs w:val="28"/>
        </w:rPr>
        <w:t>1) р</w:t>
      </w:r>
      <w:r w:rsidRPr="002344C6">
        <w:rPr>
          <w:sz w:val="28"/>
          <w:szCs w:val="28"/>
          <w:lang w:eastAsia="ru-RU"/>
        </w:rPr>
        <w:t xml:space="preserve">ешение Златоустовского городского Собрания депутатов </w:t>
      </w:r>
      <w:r w:rsidR="00180DC1">
        <w:rPr>
          <w:sz w:val="28"/>
          <w:szCs w:val="28"/>
          <w:lang w:eastAsia="ru-RU"/>
        </w:rPr>
        <w:t xml:space="preserve">                                           </w:t>
      </w:r>
      <w:r w:rsidRPr="002344C6">
        <w:rPr>
          <w:sz w:val="28"/>
          <w:szCs w:val="28"/>
          <w:lang w:eastAsia="ru-RU"/>
        </w:rPr>
        <w:t xml:space="preserve">от 5 июля </w:t>
      </w:r>
      <w:smartTag w:uri="urn:schemas-microsoft-com:office:smarttags" w:element="metricconverter">
        <w:smartTagPr>
          <w:attr w:name="ProductID" w:val="2001 г"/>
        </w:smartTagPr>
        <w:r w:rsidRPr="002344C6">
          <w:rPr>
            <w:sz w:val="28"/>
            <w:szCs w:val="28"/>
            <w:lang w:eastAsia="ru-RU"/>
          </w:rPr>
          <w:t>2001 г</w:t>
        </w:r>
      </w:smartTag>
      <w:r w:rsidR="00086F59">
        <w:rPr>
          <w:sz w:val="28"/>
          <w:szCs w:val="28"/>
          <w:lang w:eastAsia="ru-RU"/>
        </w:rPr>
        <w:t>. №</w:t>
      </w:r>
      <w:r w:rsidRPr="002344C6">
        <w:rPr>
          <w:sz w:val="28"/>
          <w:szCs w:val="28"/>
          <w:lang w:eastAsia="ru-RU"/>
        </w:rPr>
        <w:t xml:space="preserve">131 "О создании Управления </w:t>
      </w:r>
      <w:r w:rsidRPr="00974400">
        <w:rPr>
          <w:sz w:val="28"/>
          <w:szCs w:val="28"/>
          <w:lang w:eastAsia="ru-RU"/>
        </w:rPr>
        <w:t xml:space="preserve">Социальной защиты населения Города Златоуста" (в редакции от 12 декабря </w:t>
      </w:r>
      <w:smartTag w:uri="urn:schemas-microsoft-com:office:smarttags" w:element="metricconverter">
        <w:smartTagPr>
          <w:attr w:name="ProductID" w:val="2013 г"/>
        </w:smartTagPr>
        <w:r w:rsidRPr="00974400">
          <w:rPr>
            <w:sz w:val="28"/>
            <w:szCs w:val="28"/>
            <w:lang w:eastAsia="ru-RU"/>
          </w:rPr>
          <w:t>2013 г</w:t>
        </w:r>
      </w:smartTag>
      <w:r w:rsidRPr="00974400">
        <w:rPr>
          <w:sz w:val="28"/>
          <w:szCs w:val="28"/>
          <w:lang w:eastAsia="ru-RU"/>
        </w:rPr>
        <w:t>.);</w:t>
      </w:r>
    </w:p>
    <w:p w:rsidR="00027364" w:rsidRDefault="00AE4287" w:rsidP="00027364">
      <w:pPr>
        <w:ind w:firstLine="709"/>
        <w:jc w:val="both"/>
        <w:rPr>
          <w:sz w:val="28"/>
          <w:szCs w:val="28"/>
          <w:lang w:eastAsia="ru-RU"/>
        </w:rPr>
      </w:pPr>
      <w:r w:rsidRPr="00027364">
        <w:rPr>
          <w:sz w:val="28"/>
          <w:szCs w:val="28"/>
          <w:lang w:eastAsia="ru-RU"/>
        </w:rPr>
        <w:t xml:space="preserve">2) </w:t>
      </w:r>
      <w:r w:rsidR="00027364" w:rsidRPr="00027364">
        <w:rPr>
          <w:sz w:val="28"/>
          <w:szCs w:val="28"/>
          <w:lang w:eastAsia="ru-RU"/>
        </w:rPr>
        <w:t>Постановление Правительства Челябинской области</w:t>
      </w:r>
      <w:r w:rsidR="00027364">
        <w:rPr>
          <w:sz w:val="28"/>
          <w:szCs w:val="28"/>
          <w:lang w:eastAsia="ru-RU"/>
        </w:rPr>
        <w:t xml:space="preserve"> </w:t>
      </w:r>
      <w:r w:rsidR="00180DC1">
        <w:rPr>
          <w:sz w:val="28"/>
          <w:szCs w:val="28"/>
          <w:lang w:eastAsia="ru-RU"/>
        </w:rPr>
        <w:t xml:space="preserve">                                         </w:t>
      </w:r>
      <w:r w:rsidR="00027364">
        <w:rPr>
          <w:sz w:val="28"/>
          <w:szCs w:val="28"/>
          <w:lang w:eastAsia="ru-RU"/>
        </w:rPr>
        <w:t xml:space="preserve">от 31 октября </w:t>
      </w:r>
      <w:smartTag w:uri="urn:schemas-microsoft-com:office:smarttags" w:element="metricconverter">
        <w:smartTagPr>
          <w:attr w:name="ProductID" w:val="2014 г"/>
        </w:smartTagPr>
        <w:r w:rsidR="00027364">
          <w:rPr>
            <w:sz w:val="28"/>
            <w:szCs w:val="28"/>
            <w:lang w:eastAsia="ru-RU"/>
          </w:rPr>
          <w:t>2014 г</w:t>
        </w:r>
      </w:smartTag>
      <w:r w:rsidR="00027364">
        <w:rPr>
          <w:sz w:val="28"/>
          <w:szCs w:val="28"/>
          <w:lang w:eastAsia="ru-RU"/>
        </w:rPr>
        <w:t>. №</w:t>
      </w:r>
      <w:r w:rsidR="00180DC1">
        <w:rPr>
          <w:sz w:val="28"/>
          <w:szCs w:val="28"/>
          <w:lang w:eastAsia="ru-RU"/>
        </w:rPr>
        <w:t xml:space="preserve"> </w:t>
      </w:r>
      <w:r w:rsidR="00027364" w:rsidRPr="00027364">
        <w:rPr>
          <w:sz w:val="28"/>
          <w:szCs w:val="28"/>
          <w:lang w:eastAsia="ru-RU"/>
        </w:rPr>
        <w:t>583-П</w:t>
      </w:r>
      <w:r w:rsidR="00027364">
        <w:rPr>
          <w:sz w:val="28"/>
          <w:szCs w:val="28"/>
          <w:lang w:eastAsia="ru-RU"/>
        </w:rPr>
        <w:t xml:space="preserve"> </w:t>
      </w:r>
      <w:r w:rsidR="00027364" w:rsidRPr="00027364">
        <w:rPr>
          <w:sz w:val="28"/>
          <w:szCs w:val="28"/>
          <w:lang w:eastAsia="ru-RU"/>
        </w:rPr>
        <w:t>"Об утверждении порядков предоставления социальных услуг поставщиками социальных услуг"</w:t>
      </w:r>
      <w:r w:rsidR="00027364">
        <w:rPr>
          <w:sz w:val="28"/>
          <w:szCs w:val="28"/>
          <w:lang w:eastAsia="ru-RU"/>
        </w:rPr>
        <w:t>;</w:t>
      </w:r>
    </w:p>
    <w:p w:rsidR="00AE4287" w:rsidRPr="00974400" w:rsidRDefault="00AE4287" w:rsidP="00027364">
      <w:pPr>
        <w:ind w:firstLine="709"/>
        <w:jc w:val="both"/>
        <w:rPr>
          <w:sz w:val="28"/>
          <w:szCs w:val="28"/>
          <w:lang w:eastAsia="ru-RU"/>
        </w:rPr>
      </w:pPr>
      <w:r w:rsidRPr="00974400">
        <w:rPr>
          <w:sz w:val="28"/>
          <w:szCs w:val="28"/>
          <w:lang w:eastAsia="ru-RU"/>
        </w:rPr>
        <w:t>3) постановление Администрации Златоустовского городского окру</w:t>
      </w:r>
      <w:r w:rsidR="00086F59">
        <w:rPr>
          <w:sz w:val="28"/>
          <w:szCs w:val="28"/>
          <w:lang w:eastAsia="ru-RU"/>
        </w:rPr>
        <w:t xml:space="preserve">га </w:t>
      </w:r>
      <w:r w:rsidR="00180DC1">
        <w:rPr>
          <w:sz w:val="28"/>
          <w:szCs w:val="28"/>
          <w:lang w:eastAsia="ru-RU"/>
        </w:rPr>
        <w:t xml:space="preserve">                  </w:t>
      </w:r>
      <w:r w:rsidR="00086F59">
        <w:rPr>
          <w:sz w:val="28"/>
          <w:szCs w:val="28"/>
          <w:lang w:eastAsia="ru-RU"/>
        </w:rPr>
        <w:t>от 24.01.2013</w:t>
      </w:r>
      <w:r w:rsidR="00180DC1">
        <w:rPr>
          <w:sz w:val="28"/>
          <w:szCs w:val="28"/>
          <w:lang w:eastAsia="ru-RU"/>
        </w:rPr>
        <w:t xml:space="preserve"> </w:t>
      </w:r>
      <w:r w:rsidR="00086F59">
        <w:rPr>
          <w:sz w:val="28"/>
          <w:szCs w:val="28"/>
          <w:lang w:eastAsia="ru-RU"/>
        </w:rPr>
        <w:t>г. №</w:t>
      </w:r>
      <w:r w:rsidR="00180DC1">
        <w:rPr>
          <w:sz w:val="28"/>
          <w:szCs w:val="28"/>
          <w:lang w:eastAsia="ru-RU"/>
        </w:rPr>
        <w:t xml:space="preserve"> </w:t>
      </w:r>
      <w:r w:rsidRPr="00974400">
        <w:rPr>
          <w:sz w:val="28"/>
          <w:szCs w:val="28"/>
          <w:lang w:eastAsia="ru-RU"/>
        </w:rPr>
        <w:t xml:space="preserve">23-п «Об утверждении Положения о Порядке возмещения расходов, связанных с предоставлением мер социальной поддержки по проезду на городском пассажирском транспорте общего пользования (кроме такси)». </w:t>
      </w:r>
    </w:p>
    <w:p w:rsidR="00AE4287" w:rsidRPr="00974400" w:rsidRDefault="00AE4287" w:rsidP="00AE4287">
      <w:pPr>
        <w:pStyle w:val="ad"/>
        <w:tabs>
          <w:tab w:val="left" w:pos="720"/>
        </w:tabs>
        <w:spacing w:after="0"/>
        <w:jc w:val="both"/>
        <w:rPr>
          <w:sz w:val="28"/>
          <w:szCs w:val="28"/>
        </w:rPr>
      </w:pPr>
      <w:r w:rsidRPr="00974400">
        <w:rPr>
          <w:sz w:val="28"/>
          <w:szCs w:val="28"/>
        </w:rPr>
        <w:tab/>
        <w:t>23. Для достижения задачи 3: организация и обеспечение проведения муниципальных мероприятий в области социальной политики, реализация мероприятий муниципальной Программы осуществляется в соответствии со следующими нормативными правовыми актами:</w:t>
      </w:r>
    </w:p>
    <w:p w:rsidR="00AE4287" w:rsidRPr="00974400" w:rsidRDefault="00AE4287" w:rsidP="00AE4287">
      <w:pPr>
        <w:pStyle w:val="ad"/>
        <w:tabs>
          <w:tab w:val="left" w:pos="720"/>
        </w:tabs>
        <w:spacing w:after="0"/>
        <w:jc w:val="both"/>
        <w:rPr>
          <w:color w:val="FF0000"/>
          <w:sz w:val="28"/>
          <w:szCs w:val="28"/>
        </w:rPr>
      </w:pPr>
      <w:r w:rsidRPr="00974400">
        <w:rPr>
          <w:sz w:val="28"/>
          <w:szCs w:val="28"/>
        </w:rPr>
        <w:tab/>
        <w:t>1) постановление Администрации Златоустовского горо</w:t>
      </w:r>
      <w:r w:rsidR="00086F59">
        <w:rPr>
          <w:sz w:val="28"/>
          <w:szCs w:val="28"/>
        </w:rPr>
        <w:t xml:space="preserve">дского округа </w:t>
      </w:r>
      <w:r w:rsidR="00180DC1">
        <w:rPr>
          <w:sz w:val="28"/>
          <w:szCs w:val="28"/>
        </w:rPr>
        <w:t xml:space="preserve">                         </w:t>
      </w:r>
      <w:r w:rsidR="00086F59">
        <w:rPr>
          <w:sz w:val="28"/>
          <w:szCs w:val="28"/>
        </w:rPr>
        <w:t>от 11.03.2014</w:t>
      </w:r>
      <w:r w:rsidR="00180DC1">
        <w:rPr>
          <w:sz w:val="28"/>
          <w:szCs w:val="28"/>
        </w:rPr>
        <w:t xml:space="preserve"> </w:t>
      </w:r>
      <w:r w:rsidR="00086F59">
        <w:rPr>
          <w:sz w:val="28"/>
          <w:szCs w:val="28"/>
        </w:rPr>
        <w:t>г. №</w:t>
      </w:r>
      <w:r w:rsidR="00180DC1">
        <w:rPr>
          <w:sz w:val="28"/>
          <w:szCs w:val="28"/>
        </w:rPr>
        <w:t xml:space="preserve"> </w:t>
      </w:r>
      <w:r w:rsidRPr="00974400">
        <w:rPr>
          <w:sz w:val="28"/>
          <w:szCs w:val="28"/>
        </w:rPr>
        <w:t>107-П «Об утверждении перечня мероприятий в области социальной политики на территории Златоустовского городского округа, финансируемых за счет средств бюджета Златоустовского городского округа»;</w:t>
      </w:r>
      <w:r w:rsidRPr="00974400">
        <w:rPr>
          <w:color w:val="FF0000"/>
          <w:sz w:val="28"/>
          <w:szCs w:val="28"/>
        </w:rPr>
        <w:t xml:space="preserve"> </w:t>
      </w:r>
    </w:p>
    <w:p w:rsidR="00AE4287" w:rsidRPr="00974400" w:rsidRDefault="00AE4287" w:rsidP="00AE4287">
      <w:pPr>
        <w:pStyle w:val="ad"/>
        <w:tabs>
          <w:tab w:val="left" w:pos="720"/>
        </w:tabs>
        <w:spacing w:after="0"/>
        <w:jc w:val="both"/>
        <w:rPr>
          <w:sz w:val="28"/>
          <w:szCs w:val="28"/>
        </w:rPr>
      </w:pPr>
      <w:r w:rsidRPr="00974400">
        <w:rPr>
          <w:color w:val="FF0000"/>
          <w:sz w:val="28"/>
          <w:szCs w:val="28"/>
        </w:rPr>
        <w:tab/>
      </w:r>
      <w:r w:rsidRPr="00974400">
        <w:rPr>
          <w:sz w:val="28"/>
          <w:szCs w:val="28"/>
        </w:rPr>
        <w:t>2) постановление Администрации Златоустовского горо</w:t>
      </w:r>
      <w:r w:rsidR="00086F59">
        <w:rPr>
          <w:sz w:val="28"/>
          <w:szCs w:val="28"/>
        </w:rPr>
        <w:t xml:space="preserve">дского округа </w:t>
      </w:r>
      <w:r w:rsidR="00180DC1">
        <w:rPr>
          <w:sz w:val="28"/>
          <w:szCs w:val="28"/>
        </w:rPr>
        <w:t xml:space="preserve">               </w:t>
      </w:r>
      <w:r w:rsidR="00086F59">
        <w:rPr>
          <w:sz w:val="28"/>
          <w:szCs w:val="28"/>
        </w:rPr>
        <w:t>от 11.03.2014</w:t>
      </w:r>
      <w:r w:rsidR="00180DC1">
        <w:rPr>
          <w:sz w:val="28"/>
          <w:szCs w:val="28"/>
        </w:rPr>
        <w:t xml:space="preserve"> </w:t>
      </w:r>
      <w:r w:rsidR="00086F59">
        <w:rPr>
          <w:sz w:val="28"/>
          <w:szCs w:val="28"/>
        </w:rPr>
        <w:t>г. №</w:t>
      </w:r>
      <w:r w:rsidR="00180DC1">
        <w:rPr>
          <w:sz w:val="28"/>
          <w:szCs w:val="28"/>
        </w:rPr>
        <w:t xml:space="preserve"> </w:t>
      </w:r>
      <w:r w:rsidRPr="00974400">
        <w:rPr>
          <w:sz w:val="28"/>
          <w:szCs w:val="28"/>
        </w:rPr>
        <w:t>106-П «Об утверждении Положения о порядке финансирования мероприятий в области социальной политики на территории Златоустовского городского округа».</w:t>
      </w:r>
    </w:p>
    <w:p w:rsidR="00027364" w:rsidRDefault="00FB23FD" w:rsidP="00027364">
      <w:pPr>
        <w:pStyle w:val="ad"/>
        <w:tabs>
          <w:tab w:val="left" w:pos="720"/>
        </w:tabs>
        <w:spacing w:after="0"/>
        <w:jc w:val="both"/>
        <w:rPr>
          <w:sz w:val="28"/>
          <w:szCs w:val="28"/>
        </w:rPr>
      </w:pPr>
      <w:r w:rsidRPr="00974400">
        <w:rPr>
          <w:color w:val="FF0000"/>
        </w:rPr>
        <w:tab/>
      </w:r>
      <w:r w:rsidR="00027364" w:rsidRPr="00027364">
        <w:rPr>
          <w:sz w:val="28"/>
          <w:szCs w:val="28"/>
        </w:rPr>
        <w:t>24. Для достижения задачи 4: поддержка деятельности социально ориентированных некоммерческих организаций, реализация мероприятий муниципальной Программы осуществляется в соответствии со следующими</w:t>
      </w:r>
      <w:r w:rsidR="00027364" w:rsidRPr="00974400">
        <w:rPr>
          <w:sz w:val="28"/>
          <w:szCs w:val="28"/>
        </w:rPr>
        <w:t xml:space="preserve"> нормативными правовыми актами:</w:t>
      </w:r>
    </w:p>
    <w:p w:rsidR="00027364" w:rsidRDefault="00027364" w:rsidP="00027364">
      <w:pPr>
        <w:pStyle w:val="ad"/>
        <w:tabs>
          <w:tab w:val="left" w:pos="7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 решение Собрания депутатов Златоустовского городского округа Челябинской области от 11 февраля 2011</w:t>
      </w:r>
      <w:r w:rsidR="00180DC1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180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2-ЗГО «О Положении  </w:t>
      </w:r>
      <w:r w:rsidR="00180DC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об организации поддержки социально ориентированным некоммерческим организациям Златоустовского городского округа»;</w:t>
      </w:r>
    </w:p>
    <w:p w:rsidR="00027364" w:rsidRDefault="00027364" w:rsidP="00027364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027364">
        <w:rPr>
          <w:sz w:val="28"/>
          <w:szCs w:val="28"/>
        </w:rPr>
        <w:t>2) постановление Администрации Златоустовского горо</w:t>
      </w:r>
      <w:r w:rsidR="00086F59">
        <w:rPr>
          <w:sz w:val="28"/>
          <w:szCs w:val="28"/>
        </w:rPr>
        <w:t xml:space="preserve">дского округа </w:t>
      </w:r>
      <w:r w:rsidR="00180DC1">
        <w:rPr>
          <w:sz w:val="28"/>
          <w:szCs w:val="28"/>
        </w:rPr>
        <w:t xml:space="preserve">                 </w:t>
      </w:r>
      <w:r w:rsidR="00086F59">
        <w:rPr>
          <w:sz w:val="28"/>
          <w:szCs w:val="28"/>
        </w:rPr>
        <w:t>от 16.07.2014</w:t>
      </w:r>
      <w:r w:rsidR="00180DC1">
        <w:rPr>
          <w:sz w:val="28"/>
          <w:szCs w:val="28"/>
        </w:rPr>
        <w:t xml:space="preserve"> </w:t>
      </w:r>
      <w:r w:rsidR="00086F59">
        <w:rPr>
          <w:sz w:val="28"/>
          <w:szCs w:val="28"/>
        </w:rPr>
        <w:t>г. №</w:t>
      </w:r>
      <w:r w:rsidR="00180DC1">
        <w:rPr>
          <w:sz w:val="28"/>
          <w:szCs w:val="28"/>
        </w:rPr>
        <w:t xml:space="preserve"> </w:t>
      </w:r>
      <w:r w:rsidRPr="00027364">
        <w:rPr>
          <w:sz w:val="28"/>
          <w:szCs w:val="28"/>
        </w:rPr>
        <w:t>287-П «Об утверждении Порядка предоставления субсидии общественным организациям инвалидов на финансовое обеспечение затрат, связанных с осуществлением уставной деятельности по реабилитации инвалидов»</w:t>
      </w:r>
      <w:r w:rsidR="00086F59">
        <w:rPr>
          <w:sz w:val="28"/>
          <w:szCs w:val="28"/>
        </w:rPr>
        <w:t>.</w:t>
      </w:r>
    </w:p>
    <w:p w:rsidR="00A4320C" w:rsidRDefault="00A4320C" w:rsidP="00AE4287">
      <w:pPr>
        <w:tabs>
          <w:tab w:val="center" w:pos="4998"/>
        </w:tabs>
        <w:ind w:firstLine="360"/>
        <w:jc w:val="center"/>
        <w:rPr>
          <w:sz w:val="28"/>
          <w:szCs w:val="28"/>
        </w:rPr>
      </w:pPr>
    </w:p>
    <w:p w:rsidR="00AE4287" w:rsidRDefault="00180DC1" w:rsidP="00AE4287">
      <w:pPr>
        <w:tabs>
          <w:tab w:val="center" w:pos="4998"/>
        </w:tabs>
        <w:ind w:firstLine="360"/>
        <w:jc w:val="center"/>
        <w:rPr>
          <w:sz w:val="28"/>
          <w:szCs w:val="28"/>
        </w:rPr>
      </w:pPr>
      <w:r w:rsidRPr="004F3E1F">
        <w:rPr>
          <w:sz w:val="28"/>
          <w:szCs w:val="28"/>
        </w:rPr>
        <w:br w:type="page"/>
      </w:r>
      <w:r w:rsidR="00AE4287" w:rsidRPr="002344C6">
        <w:rPr>
          <w:sz w:val="28"/>
          <w:szCs w:val="28"/>
          <w:lang w:val="en-US"/>
        </w:rPr>
        <w:lastRenderedPageBreak/>
        <w:t>VII</w:t>
      </w:r>
      <w:r w:rsidR="00AE4287" w:rsidRPr="002344C6">
        <w:rPr>
          <w:sz w:val="28"/>
          <w:szCs w:val="28"/>
        </w:rPr>
        <w:t>. Перечень и краткое описание Подпрограмм муниципальной Программы</w:t>
      </w:r>
    </w:p>
    <w:p w:rsidR="00AE4287" w:rsidRPr="002344C6" w:rsidRDefault="00AE4287" w:rsidP="00AE4287">
      <w:pPr>
        <w:tabs>
          <w:tab w:val="center" w:pos="4998"/>
        </w:tabs>
        <w:ind w:firstLine="360"/>
        <w:jc w:val="center"/>
        <w:rPr>
          <w:sz w:val="28"/>
          <w:szCs w:val="28"/>
        </w:rPr>
      </w:pPr>
    </w:p>
    <w:p w:rsidR="0057091E" w:rsidRDefault="00AE4287" w:rsidP="0057091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0006D">
        <w:rPr>
          <w:sz w:val="28"/>
          <w:szCs w:val="28"/>
        </w:rPr>
        <w:t>2</w:t>
      </w:r>
      <w:r w:rsidR="00A4320C">
        <w:rPr>
          <w:sz w:val="28"/>
          <w:szCs w:val="28"/>
        </w:rPr>
        <w:t>5</w:t>
      </w:r>
      <w:r w:rsidRPr="00EC1A69">
        <w:rPr>
          <w:sz w:val="28"/>
          <w:szCs w:val="28"/>
        </w:rPr>
        <w:t xml:space="preserve">. </w:t>
      </w:r>
      <w:r w:rsidR="00A4320C">
        <w:rPr>
          <w:sz w:val="28"/>
          <w:szCs w:val="28"/>
        </w:rPr>
        <w:t>В состав муниципальной Программы не входят подпрограммы.</w:t>
      </w:r>
    </w:p>
    <w:p w:rsidR="0057091E" w:rsidRPr="00EC1A69" w:rsidRDefault="0057091E" w:rsidP="00AE4287">
      <w:pPr>
        <w:autoSpaceDE w:val="0"/>
        <w:ind w:firstLine="540"/>
        <w:jc w:val="both"/>
      </w:pPr>
    </w:p>
    <w:p w:rsidR="00AE4287" w:rsidRPr="00EC1A69" w:rsidRDefault="00AE4287" w:rsidP="00AE4287">
      <w:pPr>
        <w:ind w:firstLine="360"/>
        <w:jc w:val="center"/>
        <w:rPr>
          <w:sz w:val="28"/>
          <w:szCs w:val="28"/>
        </w:rPr>
      </w:pPr>
      <w:r w:rsidRPr="00EC1A69">
        <w:rPr>
          <w:sz w:val="28"/>
          <w:szCs w:val="28"/>
          <w:lang w:val="en-US"/>
        </w:rPr>
        <w:t>VIII</w:t>
      </w:r>
      <w:r w:rsidRPr="00EC1A69">
        <w:rPr>
          <w:sz w:val="28"/>
          <w:szCs w:val="28"/>
        </w:rPr>
        <w:t>. Обоснование состава и значений соответствующих целевых индикаторов и показателей муниципальной Программы и оценка влияния внешних факт</w:t>
      </w:r>
      <w:r w:rsidR="004F3E1F">
        <w:rPr>
          <w:sz w:val="28"/>
          <w:szCs w:val="28"/>
        </w:rPr>
        <w:t>оров и условий на их достижение</w:t>
      </w:r>
    </w:p>
    <w:p w:rsidR="00AE4287" w:rsidRPr="00EC1A69" w:rsidRDefault="00AE4287" w:rsidP="00AE4287">
      <w:pPr>
        <w:ind w:firstLine="708"/>
        <w:jc w:val="both"/>
        <w:rPr>
          <w:sz w:val="28"/>
          <w:szCs w:val="28"/>
        </w:rPr>
      </w:pPr>
    </w:p>
    <w:p w:rsidR="00AE4287" w:rsidRPr="002344C6" w:rsidRDefault="0020456B" w:rsidP="00AE42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320C">
        <w:rPr>
          <w:sz w:val="28"/>
          <w:szCs w:val="28"/>
        </w:rPr>
        <w:t>6</w:t>
      </w:r>
      <w:r w:rsidR="00AE4287" w:rsidRPr="00EC1A69">
        <w:rPr>
          <w:sz w:val="28"/>
          <w:szCs w:val="28"/>
        </w:rPr>
        <w:t>.</w:t>
      </w:r>
      <w:r w:rsidR="00AE4287" w:rsidRPr="002344C6">
        <w:rPr>
          <w:sz w:val="28"/>
          <w:szCs w:val="28"/>
        </w:rPr>
        <w:t xml:space="preserve"> В состав показателей (индикаторов) муниципальной Программы включен показатель (индикатор), отражающий своевременность и адресность  предоставления гражданам мер социальной поддержки, в соответствии с действующим законодательством: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344C6">
        <w:rPr>
          <w:sz w:val="28"/>
          <w:szCs w:val="28"/>
        </w:rPr>
        <w:t>доля граждан</w:t>
      </w:r>
      <w:r>
        <w:rPr>
          <w:sz w:val="28"/>
          <w:szCs w:val="28"/>
        </w:rPr>
        <w:t>,</w:t>
      </w:r>
      <w:r w:rsidRPr="002344C6">
        <w:rPr>
          <w:sz w:val="28"/>
          <w:szCs w:val="28"/>
        </w:rPr>
        <w:t xml:space="preserve"> получивших  меры социальной поддержки и социальные услуги, </w:t>
      </w:r>
      <w:r w:rsidRPr="002344C6">
        <w:rPr>
          <w:sz w:val="28"/>
          <w:szCs w:val="28"/>
          <w:lang w:eastAsia="ru-RU"/>
        </w:rPr>
        <w:t xml:space="preserve">в общем числе граждан, обратившихся </w:t>
      </w:r>
      <w:r w:rsidRPr="002344C6">
        <w:rPr>
          <w:sz w:val="28"/>
          <w:szCs w:val="28"/>
        </w:rPr>
        <w:t>за их получением.</w:t>
      </w:r>
    </w:p>
    <w:p w:rsidR="00AE4287" w:rsidRPr="002344C6" w:rsidRDefault="00AE4287" w:rsidP="00AE4287">
      <w:pPr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2</w:t>
      </w:r>
      <w:r w:rsidR="00A4320C">
        <w:rPr>
          <w:sz w:val="28"/>
          <w:szCs w:val="28"/>
        </w:rPr>
        <w:t>7</w:t>
      </w:r>
      <w:r w:rsidRPr="002344C6">
        <w:rPr>
          <w:sz w:val="28"/>
          <w:szCs w:val="28"/>
        </w:rPr>
        <w:t>. В перечень показателей (индикаторов) включены показатели (индикаторы) статистического наблюдения, требующие непрерывного накопления данных  и обеспечение их сопоставимости:</w:t>
      </w:r>
    </w:p>
    <w:p w:rsidR="00AE4287" w:rsidRPr="00E072DE" w:rsidRDefault="00AE4287" w:rsidP="00AE4287">
      <w:pPr>
        <w:ind w:firstLine="36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344C6">
        <w:rPr>
          <w:sz w:val="28"/>
          <w:szCs w:val="28"/>
        </w:rPr>
        <w:t>количество граждан, принявших участие  в проведении  муниципальных мероприяти</w:t>
      </w:r>
      <w:r>
        <w:rPr>
          <w:sz w:val="28"/>
          <w:szCs w:val="28"/>
        </w:rPr>
        <w:t xml:space="preserve">й в области социальной политики, в том числе </w:t>
      </w:r>
      <w:r w:rsidRPr="00E072DE">
        <w:rPr>
          <w:sz w:val="28"/>
          <w:szCs w:val="28"/>
        </w:rPr>
        <w:t xml:space="preserve">за счет субсидирования социально </w:t>
      </w:r>
      <w:r w:rsidRPr="00E072DE">
        <w:rPr>
          <w:sz w:val="28"/>
          <w:szCs w:val="28"/>
          <w:lang w:eastAsia="ru-RU"/>
        </w:rPr>
        <w:t>ориентированных некоммерческих организаций</w:t>
      </w:r>
      <w:r>
        <w:rPr>
          <w:sz w:val="28"/>
          <w:szCs w:val="28"/>
          <w:lang w:eastAsia="ru-RU"/>
        </w:rPr>
        <w:t>.</w:t>
      </w:r>
    </w:p>
    <w:p w:rsidR="00AE4287" w:rsidRPr="002344C6" w:rsidRDefault="00AE4287" w:rsidP="00AE4287">
      <w:pPr>
        <w:ind w:firstLine="360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344C6">
        <w:rPr>
          <w:sz w:val="28"/>
          <w:szCs w:val="28"/>
        </w:rPr>
        <w:t>2</w:t>
      </w:r>
      <w:r w:rsidR="00A4320C">
        <w:rPr>
          <w:sz w:val="28"/>
          <w:szCs w:val="28"/>
        </w:rPr>
        <w:t>8</w:t>
      </w:r>
      <w:r w:rsidRPr="002344C6">
        <w:rPr>
          <w:sz w:val="28"/>
          <w:szCs w:val="28"/>
        </w:rPr>
        <w:t>. В состав показателей (индикаторов) муниципальной Программы включен показатель (индикатор), отражающий эффективность работы, обеспечивающий одинаковое понимание  существа измеряемой характеристики:</w:t>
      </w:r>
    </w:p>
    <w:p w:rsidR="00AE4287" w:rsidRDefault="00AE4287" w:rsidP="00AE428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доля рабочих мест по предоставлению мер социальной поддержки и социальных услуг, соответствующих требованиям административных регламентов предоставления государственных и муниципальных услуг и государственных стандартов предоставления соц</w:t>
      </w:r>
      <w:r w:rsidR="0057091E">
        <w:rPr>
          <w:sz w:val="28"/>
          <w:szCs w:val="28"/>
        </w:rPr>
        <w:t>иального обслуживания;</w:t>
      </w:r>
    </w:p>
    <w:p w:rsidR="00AE4287" w:rsidRPr="002344C6" w:rsidRDefault="00AE4287" w:rsidP="00AE4287">
      <w:pPr>
        <w:ind w:firstLine="360"/>
        <w:jc w:val="center"/>
        <w:rPr>
          <w:sz w:val="28"/>
          <w:szCs w:val="28"/>
        </w:rPr>
      </w:pPr>
    </w:p>
    <w:p w:rsidR="00AE4287" w:rsidRPr="002344C6" w:rsidRDefault="00AE4287" w:rsidP="00AE4287">
      <w:pPr>
        <w:ind w:firstLine="360"/>
        <w:jc w:val="center"/>
        <w:rPr>
          <w:sz w:val="28"/>
          <w:szCs w:val="28"/>
        </w:rPr>
      </w:pPr>
      <w:r w:rsidRPr="002344C6">
        <w:rPr>
          <w:sz w:val="28"/>
          <w:szCs w:val="28"/>
          <w:lang w:val="en-US"/>
        </w:rPr>
        <w:t>IX</w:t>
      </w:r>
      <w:r w:rsidRPr="002344C6">
        <w:rPr>
          <w:sz w:val="28"/>
          <w:szCs w:val="28"/>
        </w:rPr>
        <w:t>. Информация по ресурсному обеспечению</w:t>
      </w:r>
      <w:r>
        <w:rPr>
          <w:sz w:val="28"/>
          <w:szCs w:val="28"/>
        </w:rPr>
        <w:t>.</w:t>
      </w:r>
    </w:p>
    <w:p w:rsidR="00AE4287" w:rsidRPr="002344C6" w:rsidRDefault="00AE4287" w:rsidP="00AE4287">
      <w:pPr>
        <w:ind w:firstLine="360"/>
        <w:jc w:val="center"/>
        <w:rPr>
          <w:sz w:val="28"/>
          <w:szCs w:val="28"/>
        </w:rPr>
      </w:pPr>
    </w:p>
    <w:p w:rsidR="00AE4287" w:rsidRPr="002344C6" w:rsidRDefault="00A4320C" w:rsidP="00AE4287">
      <w:pPr>
        <w:ind w:firstLine="709"/>
        <w:jc w:val="both"/>
      </w:pPr>
      <w:r>
        <w:rPr>
          <w:sz w:val="28"/>
          <w:szCs w:val="28"/>
        </w:rPr>
        <w:t>29</w:t>
      </w:r>
      <w:r w:rsidR="00AE4287" w:rsidRPr="002344C6">
        <w:rPr>
          <w:sz w:val="28"/>
          <w:szCs w:val="28"/>
        </w:rPr>
        <w:t>. Ресурсное обеспечение муниципальной Программы за счет средств федерального бюджета (</w:t>
      </w:r>
      <w:r w:rsidR="00AE4287">
        <w:rPr>
          <w:sz w:val="28"/>
          <w:szCs w:val="28"/>
        </w:rPr>
        <w:t xml:space="preserve">таблица </w:t>
      </w:r>
      <w:r w:rsidR="00955870" w:rsidRPr="00955870">
        <w:rPr>
          <w:sz w:val="28"/>
          <w:szCs w:val="28"/>
        </w:rPr>
        <w:t>3</w:t>
      </w:r>
      <w:r w:rsidR="00AE4287" w:rsidRPr="002344C6">
        <w:rPr>
          <w:sz w:val="28"/>
          <w:szCs w:val="28"/>
        </w:rPr>
        <w:t>):</w:t>
      </w:r>
    </w:p>
    <w:p w:rsidR="00AE4287" w:rsidRPr="002D5A52" w:rsidRDefault="00DC0832" w:rsidP="00AE4287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 </w:t>
      </w:r>
      <w:r w:rsidR="00612E8C">
        <w:rPr>
          <w:sz w:val="28"/>
          <w:szCs w:val="28"/>
        </w:rPr>
        <w:t>3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275"/>
        <w:gridCol w:w="1418"/>
        <w:gridCol w:w="1276"/>
        <w:gridCol w:w="1275"/>
      </w:tblGrid>
      <w:tr w:rsidR="00A0006D" w:rsidRPr="00E42E8B">
        <w:trPr>
          <w:cantSplit/>
          <w:trHeight w:val="240"/>
        </w:trPr>
        <w:tc>
          <w:tcPr>
            <w:tcW w:w="2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2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A0006D" w:rsidRPr="00E42E8B">
        <w:trPr>
          <w:cantSplit/>
          <w:trHeight w:val="240"/>
        </w:trPr>
        <w:tc>
          <w:tcPr>
            <w:tcW w:w="2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006D" w:rsidRPr="00E42E8B" w:rsidRDefault="00A0006D" w:rsidP="00E42E8B">
            <w:pPr>
              <w:snapToGrid w:val="0"/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006D" w:rsidRPr="00E42E8B" w:rsidRDefault="00A0006D" w:rsidP="00E42E8B">
            <w:pPr>
              <w:snapToGri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E42E8B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440B3F" w:rsidRPr="004F3E1F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40B3F" w:rsidRPr="004F3E1F" w:rsidRDefault="00440B3F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3E1F"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904 490,40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172 974,80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194 686,50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263 592,30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273 236,80</w:t>
            </w:r>
          </w:p>
        </w:tc>
      </w:tr>
      <w:tr w:rsidR="00440B3F" w:rsidRPr="004F3E1F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40B3F" w:rsidRPr="004F3E1F" w:rsidRDefault="00440B3F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3E1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904 490,40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172 974,80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194 686,50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263 592,30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Pr="004F3E1F" w:rsidRDefault="00440B3F">
            <w:pPr>
              <w:jc w:val="right"/>
            </w:pPr>
            <w:r w:rsidRPr="004F3E1F">
              <w:t>273 236,80</w:t>
            </w:r>
          </w:p>
        </w:tc>
      </w:tr>
    </w:tbl>
    <w:p w:rsidR="00AE4287" w:rsidRPr="004F3E1F" w:rsidRDefault="00AE4287" w:rsidP="00AE4287"/>
    <w:p w:rsidR="00AE4287" w:rsidRPr="002344C6" w:rsidRDefault="0020456B" w:rsidP="00AE4287">
      <w:pPr>
        <w:ind w:firstLine="709"/>
        <w:jc w:val="both"/>
      </w:pPr>
      <w:r>
        <w:rPr>
          <w:sz w:val="28"/>
          <w:szCs w:val="28"/>
        </w:rPr>
        <w:t>3</w:t>
      </w:r>
      <w:r w:rsidR="00A4320C">
        <w:rPr>
          <w:sz w:val="28"/>
          <w:szCs w:val="28"/>
        </w:rPr>
        <w:t>0</w:t>
      </w:r>
      <w:r w:rsidR="00AE4287" w:rsidRPr="002344C6">
        <w:rPr>
          <w:sz w:val="28"/>
          <w:szCs w:val="28"/>
        </w:rPr>
        <w:t>. Ресурсное обеспечение муниципальной Программы за счет средств областного бюджета (</w:t>
      </w:r>
      <w:r w:rsidR="00955870">
        <w:rPr>
          <w:sz w:val="28"/>
          <w:szCs w:val="28"/>
        </w:rPr>
        <w:t xml:space="preserve">таблица </w:t>
      </w:r>
      <w:r w:rsidR="00955870" w:rsidRPr="00955870">
        <w:rPr>
          <w:sz w:val="28"/>
          <w:szCs w:val="28"/>
        </w:rPr>
        <w:t>4</w:t>
      </w:r>
      <w:r w:rsidR="00AE4287" w:rsidRPr="002344C6">
        <w:rPr>
          <w:sz w:val="28"/>
          <w:szCs w:val="28"/>
        </w:rPr>
        <w:t>):</w:t>
      </w:r>
    </w:p>
    <w:p w:rsidR="00AE4287" w:rsidRPr="002D5A52" w:rsidRDefault="00612E8C" w:rsidP="00AE4287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275"/>
        <w:gridCol w:w="1418"/>
        <w:gridCol w:w="1276"/>
        <w:gridCol w:w="1275"/>
      </w:tblGrid>
      <w:tr w:rsidR="00A0006D" w:rsidRPr="002344C6">
        <w:trPr>
          <w:cantSplit/>
          <w:trHeight w:val="240"/>
        </w:trPr>
        <w:tc>
          <w:tcPr>
            <w:tcW w:w="2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BC2C33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2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A0006D" w:rsidRPr="002344C6">
        <w:trPr>
          <w:cantSplit/>
          <w:trHeight w:val="240"/>
        </w:trPr>
        <w:tc>
          <w:tcPr>
            <w:tcW w:w="2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006D" w:rsidRPr="002344C6" w:rsidRDefault="00A0006D" w:rsidP="00E42E8B">
            <w:pPr>
              <w:snapToGrid w:val="0"/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006D" w:rsidRPr="002344C6" w:rsidRDefault="00A0006D" w:rsidP="00E42E8B">
            <w:pPr>
              <w:snapToGri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7A4A54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A5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440B3F" w:rsidRPr="002344C6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40B3F" w:rsidRPr="002344C6" w:rsidRDefault="00440B3F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Default="00A657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2 689 652,73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Default="00440B3F" w:rsidP="00A65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680 910,53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Default="00A6578D" w:rsidP="00A65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650 997,60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Default="00440B3F" w:rsidP="00A65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674 426,90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Default="00440B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683 317,70</w:t>
            </w:r>
          </w:p>
        </w:tc>
      </w:tr>
      <w:tr w:rsidR="00D7792B" w:rsidRPr="002344C6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7792B" w:rsidRDefault="00D7792B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7792B" w:rsidRPr="002344C6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7792B" w:rsidRDefault="00D7792B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92B" w:rsidRDefault="00D7792B" w:rsidP="00D77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40B3F" w:rsidRPr="002344C6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40B3F" w:rsidRPr="002344C6" w:rsidRDefault="00440B3F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Default="00440B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2 690 311,43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Default="00440B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680 910,53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Default="00440B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651 656,30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440B3F" w:rsidRDefault="00440B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674 426,90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40B3F" w:rsidRDefault="00440B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683 317,70</w:t>
            </w:r>
          </w:p>
        </w:tc>
      </w:tr>
    </w:tbl>
    <w:p w:rsidR="00AE4287" w:rsidRPr="002344C6" w:rsidRDefault="00AE4287" w:rsidP="00AE4287"/>
    <w:p w:rsidR="00AE4287" w:rsidRPr="002344C6" w:rsidRDefault="0020456B" w:rsidP="00AE4287">
      <w:pPr>
        <w:ind w:firstLine="708"/>
        <w:jc w:val="both"/>
      </w:pPr>
      <w:r>
        <w:rPr>
          <w:sz w:val="28"/>
          <w:szCs w:val="28"/>
        </w:rPr>
        <w:lastRenderedPageBreak/>
        <w:t>3</w:t>
      </w:r>
      <w:r w:rsidR="00A4320C">
        <w:rPr>
          <w:sz w:val="28"/>
          <w:szCs w:val="28"/>
        </w:rPr>
        <w:t>1</w:t>
      </w:r>
      <w:r w:rsidR="00AE4287" w:rsidRPr="002344C6">
        <w:rPr>
          <w:sz w:val="28"/>
          <w:szCs w:val="28"/>
        </w:rPr>
        <w:t>. Ресурсное обеспечение муниципальной Программы за счет средств местного бюджета (</w:t>
      </w:r>
      <w:r w:rsidR="00955870">
        <w:rPr>
          <w:sz w:val="28"/>
          <w:szCs w:val="28"/>
        </w:rPr>
        <w:t>таблица</w:t>
      </w:r>
      <w:r w:rsidR="00955870" w:rsidRPr="00955870">
        <w:rPr>
          <w:sz w:val="28"/>
          <w:szCs w:val="28"/>
        </w:rPr>
        <w:t xml:space="preserve"> 5</w:t>
      </w:r>
      <w:r w:rsidR="00AE4287" w:rsidRPr="002344C6">
        <w:rPr>
          <w:sz w:val="28"/>
          <w:szCs w:val="28"/>
        </w:rPr>
        <w:t>):</w:t>
      </w:r>
    </w:p>
    <w:p w:rsidR="00AE4287" w:rsidRPr="002D5A52" w:rsidRDefault="00DC0832" w:rsidP="00AE4287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612E8C">
        <w:rPr>
          <w:sz w:val="28"/>
          <w:szCs w:val="28"/>
        </w:rPr>
        <w:t>5</w:t>
      </w:r>
    </w:p>
    <w:tbl>
      <w:tblPr>
        <w:tblW w:w="97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275"/>
        <w:gridCol w:w="1425"/>
        <w:gridCol w:w="1276"/>
        <w:gridCol w:w="1275"/>
      </w:tblGrid>
      <w:tr w:rsidR="00A0006D" w:rsidRPr="002344C6">
        <w:trPr>
          <w:cantSplit/>
          <w:trHeight w:val="240"/>
        </w:trPr>
        <w:tc>
          <w:tcPr>
            <w:tcW w:w="2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BC2C33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C3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A0006D" w:rsidRPr="002344C6">
        <w:trPr>
          <w:cantSplit/>
          <w:trHeight w:val="240"/>
        </w:trPr>
        <w:tc>
          <w:tcPr>
            <w:tcW w:w="2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006D" w:rsidRPr="002344C6" w:rsidRDefault="00A0006D" w:rsidP="00E42E8B">
            <w:pPr>
              <w:snapToGrid w:val="0"/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006D" w:rsidRPr="002344C6" w:rsidRDefault="00A0006D" w:rsidP="00E42E8B">
            <w:pPr>
              <w:snapToGri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jc w:val="center"/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9A051D" w:rsidRDefault="00A0006D" w:rsidP="00E42E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51D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A0006D" w:rsidRPr="002344C6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47186A" w:rsidRDefault="00A0006D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86A"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C1A69" w:rsidRDefault="00D976B8" w:rsidP="00E42E8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87 597,40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C1A69" w:rsidRDefault="00A0006D" w:rsidP="00E42E8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42 586,80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EC1A69" w:rsidRDefault="00D976B8" w:rsidP="00E42E8B">
            <w:pPr>
              <w:jc w:val="center"/>
            </w:pPr>
            <w:r>
              <w:t>45 010,60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C1A69" w:rsidRDefault="00A0006D" w:rsidP="00E42E8B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EC1A69" w:rsidRDefault="00A0006D" w:rsidP="00E42E8B">
            <w:pPr>
              <w:jc w:val="center"/>
            </w:pPr>
            <w:r>
              <w:t>0,00</w:t>
            </w:r>
          </w:p>
        </w:tc>
      </w:tr>
      <w:tr w:rsidR="00A0006D" w:rsidRPr="002344C6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47186A" w:rsidRDefault="00A0006D" w:rsidP="00E42E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Златоустовского городского округа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Default="00A0006D" w:rsidP="00E42E8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C1A69" w:rsidRDefault="00A0006D" w:rsidP="00E42E8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Default="00A0006D" w:rsidP="00E42E8B">
            <w:pPr>
              <w:jc w:val="center"/>
            </w:pPr>
            <w:r w:rsidRPr="00D96632">
              <w:t>3 000,0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Default="00A0006D" w:rsidP="00E42E8B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Default="00A0006D" w:rsidP="00E42E8B">
            <w:pPr>
              <w:jc w:val="center"/>
            </w:pPr>
            <w:r>
              <w:t>0,00</w:t>
            </w:r>
          </w:p>
        </w:tc>
      </w:tr>
      <w:tr w:rsidR="00A0006D" w:rsidRPr="002344C6">
        <w:trPr>
          <w:cantSplit/>
          <w:trHeight w:val="240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2344C6" w:rsidRDefault="00A0006D" w:rsidP="00E42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C1A69" w:rsidRDefault="00D976B8" w:rsidP="00E42E8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93 597,40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C1A69" w:rsidRDefault="00A0006D" w:rsidP="00E42E8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45 586,80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EC1A69" w:rsidRDefault="00D976B8" w:rsidP="00E42E8B">
            <w:pPr>
              <w:jc w:val="center"/>
            </w:pPr>
            <w:r>
              <w:t>48 010,60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006D" w:rsidRPr="00EC1A69" w:rsidRDefault="00A0006D" w:rsidP="00E42E8B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006D" w:rsidRPr="00EC1A69" w:rsidRDefault="00A0006D" w:rsidP="00E42E8B">
            <w:pPr>
              <w:jc w:val="center"/>
            </w:pPr>
            <w:r>
              <w:t>0,00</w:t>
            </w:r>
          </w:p>
        </w:tc>
      </w:tr>
    </w:tbl>
    <w:p w:rsidR="00AE4287" w:rsidRPr="002344C6" w:rsidRDefault="00AE4287" w:rsidP="00AE4287">
      <w:pPr>
        <w:ind w:firstLine="360"/>
        <w:jc w:val="center"/>
        <w:rPr>
          <w:sz w:val="28"/>
          <w:szCs w:val="28"/>
        </w:rPr>
      </w:pPr>
    </w:p>
    <w:p w:rsidR="00AE4287" w:rsidRPr="002344C6" w:rsidRDefault="0020456B" w:rsidP="00AE42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20C">
        <w:rPr>
          <w:sz w:val="28"/>
          <w:szCs w:val="28"/>
        </w:rPr>
        <w:t>2</w:t>
      </w:r>
      <w:r w:rsidR="00AE4287">
        <w:rPr>
          <w:sz w:val="28"/>
          <w:szCs w:val="28"/>
        </w:rPr>
        <w:t xml:space="preserve">. Финансирование </w:t>
      </w:r>
      <w:r w:rsidR="00AE4287" w:rsidRPr="002344C6">
        <w:rPr>
          <w:sz w:val="28"/>
          <w:szCs w:val="28"/>
        </w:rPr>
        <w:t>мероприятий муниципальной Программы   осуществляется в пределах средств</w:t>
      </w:r>
      <w:r w:rsidR="00AE4287">
        <w:rPr>
          <w:sz w:val="28"/>
          <w:szCs w:val="28"/>
        </w:rPr>
        <w:t xml:space="preserve">, предусмотренных в </w:t>
      </w:r>
      <w:r w:rsidR="00AE4287" w:rsidRPr="002344C6">
        <w:rPr>
          <w:sz w:val="28"/>
          <w:szCs w:val="28"/>
        </w:rPr>
        <w:t>бюджет</w:t>
      </w:r>
      <w:r w:rsidR="00AE4287">
        <w:rPr>
          <w:sz w:val="28"/>
          <w:szCs w:val="28"/>
        </w:rPr>
        <w:t>е</w:t>
      </w:r>
      <w:r w:rsidR="00AE4287" w:rsidRPr="002344C6">
        <w:rPr>
          <w:sz w:val="28"/>
          <w:szCs w:val="28"/>
        </w:rPr>
        <w:t xml:space="preserve"> Златоустовского горо</w:t>
      </w:r>
      <w:r w:rsidR="00A0006D">
        <w:rPr>
          <w:sz w:val="28"/>
          <w:szCs w:val="28"/>
        </w:rPr>
        <w:t>дского округа.</w:t>
      </w:r>
    </w:p>
    <w:p w:rsidR="00AE4287" w:rsidRDefault="00AE4287" w:rsidP="00AE4287">
      <w:pPr>
        <w:autoSpaceDE w:val="0"/>
        <w:ind w:firstLine="709"/>
        <w:jc w:val="center"/>
        <w:rPr>
          <w:sz w:val="28"/>
          <w:szCs w:val="28"/>
        </w:rPr>
      </w:pPr>
    </w:p>
    <w:p w:rsidR="00AE4287" w:rsidRPr="002344C6" w:rsidRDefault="00AE4287" w:rsidP="00AE4287">
      <w:pPr>
        <w:autoSpaceDE w:val="0"/>
        <w:ind w:firstLine="709"/>
        <w:jc w:val="center"/>
        <w:rPr>
          <w:sz w:val="28"/>
          <w:szCs w:val="28"/>
        </w:rPr>
      </w:pPr>
      <w:r w:rsidRPr="002344C6">
        <w:rPr>
          <w:sz w:val="28"/>
          <w:szCs w:val="28"/>
          <w:lang w:val="en-US"/>
        </w:rPr>
        <w:t>X</w:t>
      </w:r>
      <w:r w:rsidRPr="002344C6">
        <w:rPr>
          <w:sz w:val="28"/>
          <w:szCs w:val="28"/>
        </w:rPr>
        <w:t>. Методика оценки эффективности муниципальной Программы</w:t>
      </w:r>
    </w:p>
    <w:p w:rsidR="00AE4287" w:rsidRPr="002344C6" w:rsidRDefault="00AE4287" w:rsidP="00AE4287">
      <w:pPr>
        <w:autoSpaceDE w:val="0"/>
        <w:ind w:firstLine="709"/>
        <w:jc w:val="center"/>
        <w:rPr>
          <w:sz w:val="28"/>
          <w:szCs w:val="28"/>
        </w:rPr>
      </w:pPr>
    </w:p>
    <w:p w:rsidR="00AE4287" w:rsidRPr="002344C6" w:rsidRDefault="00AE4287" w:rsidP="00AE4287">
      <w:pPr>
        <w:autoSpaceDE w:val="0"/>
        <w:ind w:firstLine="709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3</w:t>
      </w:r>
      <w:r w:rsidR="00A4320C">
        <w:rPr>
          <w:sz w:val="28"/>
          <w:szCs w:val="28"/>
        </w:rPr>
        <w:t>3</w:t>
      </w:r>
      <w:r w:rsidRPr="002344C6">
        <w:rPr>
          <w:sz w:val="28"/>
          <w:szCs w:val="28"/>
        </w:rPr>
        <w:t>. Оценка эффективности муниципальной Программы осуществляется в целях достижения оптимального соотношения затрат, связанных с реализацией муниципальной Программы, и достигнутых результатов, а также обеспечения принципов бюджетной системы Российской Федерации: результативности и эффективности использования бюджетных средств, прозрачности, адресности и целевого характера бюджетных средств.</w:t>
      </w:r>
    </w:p>
    <w:p w:rsidR="00AE4287" w:rsidRPr="002344C6" w:rsidRDefault="00AE4287" w:rsidP="00AE4287">
      <w:pPr>
        <w:autoSpaceDE w:val="0"/>
        <w:ind w:firstLine="709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Оценка эффективности реализации муниципальной Программы осуществляется ежегодно в течение всего срока ее реализации.</w:t>
      </w:r>
    </w:p>
    <w:p w:rsidR="00AE4287" w:rsidRPr="002344C6" w:rsidRDefault="00AE4287" w:rsidP="00AE4287">
      <w:pPr>
        <w:autoSpaceDE w:val="0"/>
        <w:ind w:firstLine="709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Для оценки эффективности реализации муниципальной Программы используются показатели результативности (целевые индикаторы), которые отражают выполнение мероприятий по направлениям муниципальной Программы.</w:t>
      </w:r>
    </w:p>
    <w:p w:rsidR="00AE4287" w:rsidRPr="002344C6" w:rsidRDefault="00AE4287" w:rsidP="00AE4287">
      <w:pPr>
        <w:autoSpaceDE w:val="0"/>
        <w:ind w:firstLine="709"/>
        <w:jc w:val="both"/>
        <w:rPr>
          <w:sz w:val="28"/>
          <w:szCs w:val="28"/>
        </w:rPr>
      </w:pPr>
      <w:r w:rsidRPr="002344C6">
        <w:rPr>
          <w:sz w:val="28"/>
          <w:szCs w:val="28"/>
        </w:rPr>
        <w:t xml:space="preserve">Оценка эффективности реализации муниципальной  Программы производится путем сопоставления фактически достигнутых показателей </w:t>
      </w:r>
      <w:proofErr w:type="gramStart"/>
      <w:r w:rsidRPr="002344C6">
        <w:rPr>
          <w:sz w:val="28"/>
          <w:szCs w:val="28"/>
        </w:rPr>
        <w:t>к</w:t>
      </w:r>
      <w:proofErr w:type="gramEnd"/>
      <w:r w:rsidRPr="002344C6">
        <w:rPr>
          <w:sz w:val="28"/>
          <w:szCs w:val="28"/>
        </w:rPr>
        <w:t xml:space="preserve"> плановым.</w:t>
      </w:r>
    </w:p>
    <w:p w:rsidR="00027364" w:rsidRDefault="00AE4287" w:rsidP="00027364">
      <w:pPr>
        <w:autoSpaceDE w:val="0"/>
        <w:ind w:firstLine="709"/>
        <w:jc w:val="both"/>
        <w:rPr>
          <w:sz w:val="28"/>
          <w:szCs w:val="28"/>
        </w:rPr>
      </w:pPr>
      <w:r w:rsidRPr="002344C6">
        <w:rPr>
          <w:sz w:val="28"/>
          <w:szCs w:val="28"/>
        </w:rPr>
        <w:t>3</w:t>
      </w:r>
      <w:r w:rsidR="00A4320C">
        <w:rPr>
          <w:sz w:val="28"/>
          <w:szCs w:val="28"/>
        </w:rPr>
        <w:t>4</w:t>
      </w:r>
      <w:r w:rsidRPr="002344C6">
        <w:rPr>
          <w:sz w:val="28"/>
          <w:szCs w:val="28"/>
        </w:rPr>
        <w:t xml:space="preserve">. Эффективность реализации муниципальной Программы оценивается как отношение фактически достигнутых результатов к плановым индикаторам, утвержденным муниципальной Программой, по следующей формуле </w:t>
      </w:r>
      <w:r w:rsidR="004F3E1F">
        <w:rPr>
          <w:sz w:val="28"/>
          <w:szCs w:val="28"/>
        </w:rPr>
        <w:t xml:space="preserve">                        </w:t>
      </w:r>
      <w:r w:rsidRPr="002344C6">
        <w:rPr>
          <w:sz w:val="28"/>
          <w:szCs w:val="28"/>
        </w:rPr>
        <w:t>(</w:t>
      </w:r>
      <w:r>
        <w:rPr>
          <w:sz w:val="28"/>
          <w:szCs w:val="28"/>
        </w:rPr>
        <w:t>таблица</w:t>
      </w:r>
      <w:r w:rsidRPr="002344C6">
        <w:rPr>
          <w:sz w:val="28"/>
          <w:szCs w:val="28"/>
        </w:rPr>
        <w:t xml:space="preserve"> </w:t>
      </w:r>
      <w:r w:rsidR="00955870">
        <w:rPr>
          <w:sz w:val="28"/>
          <w:szCs w:val="28"/>
        </w:rPr>
        <w:t>6,</w:t>
      </w:r>
      <w:r w:rsidR="00955870" w:rsidRPr="00955870">
        <w:rPr>
          <w:sz w:val="28"/>
          <w:szCs w:val="28"/>
        </w:rPr>
        <w:t>7</w:t>
      </w:r>
      <w:r w:rsidRPr="002344C6">
        <w:rPr>
          <w:sz w:val="28"/>
          <w:szCs w:val="28"/>
        </w:rPr>
        <w:t>):</w:t>
      </w:r>
    </w:p>
    <w:p w:rsidR="004F3E1F" w:rsidRDefault="004F3E1F" w:rsidP="00027364">
      <w:pPr>
        <w:autoSpaceDE w:val="0"/>
        <w:ind w:firstLine="709"/>
        <w:jc w:val="both"/>
        <w:rPr>
          <w:sz w:val="28"/>
          <w:szCs w:val="28"/>
        </w:rPr>
      </w:pPr>
    </w:p>
    <w:p w:rsidR="00AE4287" w:rsidRPr="002D5A52" w:rsidRDefault="004F3E1F" w:rsidP="00027364">
      <w:pPr>
        <w:autoSpaceDE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612E8C">
        <w:rPr>
          <w:sz w:val="28"/>
          <w:szCs w:val="28"/>
        </w:rPr>
        <w:t>аблица 6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2376"/>
        <w:gridCol w:w="3261"/>
        <w:gridCol w:w="4226"/>
      </w:tblGrid>
      <w:tr w:rsidR="00AE4287" w:rsidRPr="002344C6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pPr>
              <w:snapToGrid w:val="0"/>
            </w:pPr>
          </w:p>
          <w:p w:rsidR="00AE4287" w:rsidRPr="002344C6" w:rsidRDefault="00AE4287" w:rsidP="00FB23FD"/>
          <w:p w:rsidR="00AE4287" w:rsidRPr="002344C6" w:rsidRDefault="00AE4287" w:rsidP="00FB23FD"/>
          <w:p w:rsidR="00AE4287" w:rsidRPr="002344C6" w:rsidRDefault="00AE4287" w:rsidP="00FB23FD"/>
          <w:p w:rsidR="00AE4287" w:rsidRPr="002344C6" w:rsidRDefault="00AE4287" w:rsidP="00FB23FD"/>
          <w:p w:rsidR="00AE4287" w:rsidRPr="002344C6" w:rsidRDefault="00AE4287" w:rsidP="00FB23FD">
            <w:r w:rsidRPr="002344C6">
              <w:t>Оценка эффективности использования бюджетных средств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r w:rsidRPr="002344C6">
              <w:t>Оценка достижения плановых индикативных показателей (</w:t>
            </w:r>
            <w:proofErr w:type="gramStart"/>
            <w:r w:rsidRPr="002344C6">
              <w:t>ДИП</w:t>
            </w:r>
            <w:proofErr w:type="gramEnd"/>
            <w:r w:rsidRPr="002344C6">
              <w:t>)</w:t>
            </w:r>
            <w:r>
              <w:t xml:space="preserve"> </w:t>
            </w:r>
            <w:r w:rsidRPr="002344C6">
              <w:t>=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r w:rsidRPr="002344C6">
              <w:t xml:space="preserve">Фактические индикативные   показатели  </w:t>
            </w:r>
          </w:p>
        </w:tc>
      </w:tr>
      <w:tr w:rsidR="00AE4287" w:rsidRPr="002344C6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r w:rsidRPr="002344C6">
              <w:t xml:space="preserve">Плановые индикативные     показатели   </w:t>
            </w:r>
          </w:p>
        </w:tc>
      </w:tr>
      <w:tr w:rsidR="00AE4287" w:rsidRPr="002344C6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r w:rsidRPr="002344C6">
              <w:t xml:space="preserve">Оценка полноты     использования бюджетных средств  (ПИБС) =            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r w:rsidRPr="002344C6">
              <w:t xml:space="preserve">Фактическое использование бюджетных средств               </w:t>
            </w:r>
          </w:p>
        </w:tc>
      </w:tr>
      <w:tr w:rsidR="00AE4287" w:rsidRPr="002344C6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r w:rsidRPr="002344C6">
              <w:t xml:space="preserve">Плановое использование  бюджетных средств                 </w:t>
            </w:r>
          </w:p>
        </w:tc>
      </w:tr>
      <w:tr w:rsidR="00AE4287" w:rsidRPr="002344C6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pPr>
              <w:snapToGrid w:val="0"/>
            </w:pPr>
          </w:p>
          <w:p w:rsidR="00AE4287" w:rsidRPr="002344C6" w:rsidRDefault="00AE4287" w:rsidP="00FB23FD">
            <w:r w:rsidRPr="002344C6">
              <w:t>Показатель эффективности использования бюджетных средств  (ПЭ)</w:t>
            </w:r>
            <w:r>
              <w:t xml:space="preserve"> </w:t>
            </w:r>
            <w:r w:rsidRPr="002344C6">
              <w:t>=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proofErr w:type="gramStart"/>
            <w:r w:rsidRPr="002344C6">
              <w:t>ДИП</w:t>
            </w:r>
            <w:proofErr w:type="gramEnd"/>
            <w:r w:rsidRPr="002344C6">
              <w:t xml:space="preserve"> (Оценка достижения   плановых индикативных  показателей)                           </w:t>
            </w:r>
          </w:p>
        </w:tc>
      </w:tr>
      <w:tr w:rsidR="00AE4287" w:rsidRPr="002344C6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4287" w:rsidRPr="002344C6" w:rsidRDefault="00AE4287" w:rsidP="00FB23FD">
            <w:pPr>
              <w:snapToGrid w:val="0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r w:rsidRPr="002344C6">
              <w:t xml:space="preserve">ПИБС (Оценка полноты  использования бюджетных  средств)           </w:t>
            </w:r>
          </w:p>
        </w:tc>
      </w:tr>
    </w:tbl>
    <w:p w:rsidR="00AE4287" w:rsidRDefault="00AE4287" w:rsidP="00AE4287">
      <w:pPr>
        <w:ind w:firstLine="708"/>
        <w:jc w:val="right"/>
      </w:pPr>
    </w:p>
    <w:p w:rsidR="00AE4287" w:rsidRPr="002D5A52" w:rsidRDefault="004F3E1F" w:rsidP="00AE428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Т</w:t>
      </w:r>
      <w:r w:rsidR="00612E8C">
        <w:rPr>
          <w:sz w:val="28"/>
          <w:szCs w:val="28"/>
        </w:rPr>
        <w:t>аблица 7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58"/>
        <w:gridCol w:w="7505"/>
      </w:tblGrid>
      <w:tr w:rsidR="00AE4287" w:rsidRPr="002344C6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>Значение</w:t>
            </w:r>
            <w:proofErr w:type="gramStart"/>
            <w:r w:rsidRPr="002344C6">
              <w:t xml:space="preserve"> О</w:t>
            </w:r>
            <w:proofErr w:type="gramEnd"/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 xml:space="preserve">Эффективность использования бюджетных средств       </w:t>
            </w:r>
          </w:p>
        </w:tc>
      </w:tr>
      <w:tr w:rsidR="00AE4287" w:rsidRPr="002344C6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 xml:space="preserve">более 1,4   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 xml:space="preserve">очень высокая эффективность использования расходов   значительно превышает целевое значение                        </w:t>
            </w:r>
          </w:p>
        </w:tc>
      </w:tr>
      <w:tr w:rsidR="00AE4287" w:rsidRPr="002344C6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>от 1,0 до 1,4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 xml:space="preserve">высокая эффективность использования расходов (повышение   целевого значения)                                        </w:t>
            </w:r>
          </w:p>
        </w:tc>
      </w:tr>
      <w:tr w:rsidR="00AE4287" w:rsidRPr="002344C6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>от 0,5 до   1,0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 xml:space="preserve">низкая эффективность использования расходов (не достигнуто целевое значение)                                         </w:t>
            </w:r>
          </w:p>
        </w:tc>
      </w:tr>
      <w:tr w:rsidR="00AE4287" w:rsidRPr="002344C6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 xml:space="preserve">менее 0,5   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287" w:rsidRPr="002344C6" w:rsidRDefault="00AE4287" w:rsidP="00FB23FD">
            <w:pPr>
              <w:jc w:val="both"/>
            </w:pPr>
            <w:r w:rsidRPr="002344C6">
              <w:t xml:space="preserve">крайне низкая эффективность использования расходов (целевое значение исполнено менее чем на половину)              </w:t>
            </w:r>
          </w:p>
        </w:tc>
      </w:tr>
    </w:tbl>
    <w:p w:rsidR="0049302B" w:rsidRDefault="0068024A" w:rsidP="00DC0832">
      <w:r>
        <w:t xml:space="preserve">                          </w:t>
      </w:r>
    </w:p>
    <w:p w:rsidR="00A4320C" w:rsidRDefault="00A4320C" w:rsidP="00DC0832"/>
    <w:p w:rsidR="00A4320C" w:rsidRDefault="00A4320C" w:rsidP="00DC0832"/>
    <w:p w:rsidR="00A4320C" w:rsidRDefault="00A4320C" w:rsidP="00DC0832"/>
    <w:p w:rsidR="00A4320C" w:rsidRDefault="00A4320C" w:rsidP="00DC0832"/>
    <w:p w:rsidR="00A4320C" w:rsidRDefault="00A4320C" w:rsidP="00DC0832"/>
    <w:p w:rsidR="0049302B" w:rsidRDefault="0049302B" w:rsidP="00DC0832"/>
    <w:p w:rsidR="0049302B" w:rsidRDefault="0049302B" w:rsidP="00DC0832"/>
    <w:p w:rsidR="0049302B" w:rsidRDefault="0049302B" w:rsidP="00DC0832"/>
    <w:p w:rsidR="0049302B" w:rsidRDefault="0049302B" w:rsidP="00DC0832"/>
    <w:p w:rsidR="0049302B" w:rsidRDefault="0049302B" w:rsidP="00DC0832"/>
    <w:p w:rsidR="003A378E" w:rsidRDefault="003A378E" w:rsidP="008A70CF">
      <w:pPr>
        <w:jc w:val="both"/>
        <w:rPr>
          <w:sz w:val="28"/>
          <w:szCs w:val="28"/>
        </w:rPr>
      </w:pPr>
    </w:p>
    <w:p w:rsidR="003756C5" w:rsidRDefault="003756C5" w:rsidP="00B1172F"/>
    <w:sectPr w:rsidR="003756C5" w:rsidSect="0049302B">
      <w:pgSz w:w="11906" w:h="16838"/>
      <w:pgMar w:top="851" w:right="851" w:bottom="567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BA589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6">
    <w:nsid w:val="00000006"/>
    <w:multiLevelType w:val="multilevel"/>
    <w:tmpl w:val="0402394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8"/>
    <w:multiLevelType w:val="multilevel"/>
    <w:tmpl w:val="06206CC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9"/>
    <w:multiLevelType w:val="single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1">
    <w:nsid w:val="0000000C"/>
    <w:multiLevelType w:val="multilevel"/>
    <w:tmpl w:val="FD205448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>
    <w:nsid w:val="04DB7F4B"/>
    <w:multiLevelType w:val="hybridMultilevel"/>
    <w:tmpl w:val="F08A5E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A4D5E98"/>
    <w:multiLevelType w:val="hybridMultilevel"/>
    <w:tmpl w:val="09E05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045F9"/>
    <w:multiLevelType w:val="hybridMultilevel"/>
    <w:tmpl w:val="C082F660"/>
    <w:lvl w:ilvl="0" w:tplc="E4A89CE6">
      <w:start w:val="1"/>
      <w:numFmt w:val="decimal"/>
      <w:lvlText w:val="%1)"/>
      <w:lvlJc w:val="left"/>
      <w:pPr>
        <w:ind w:left="720" w:hanging="360"/>
      </w:pPr>
      <w:rPr>
        <w:rFonts w:ascii="Times New Roman CYR" w:eastAsia="Times New Roman" w:hAnsi="Times New Roman CYR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6A2D9B"/>
    <w:multiLevelType w:val="hybridMultilevel"/>
    <w:tmpl w:val="978668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1C7C0806"/>
    <w:multiLevelType w:val="hybridMultilevel"/>
    <w:tmpl w:val="5D08984E"/>
    <w:lvl w:ilvl="0" w:tplc="F69EA638">
      <w:start w:val="3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1D591225"/>
    <w:multiLevelType w:val="hybridMultilevel"/>
    <w:tmpl w:val="B418829A"/>
    <w:lvl w:ilvl="0" w:tplc="265E39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2C76CD"/>
    <w:multiLevelType w:val="hybridMultilevel"/>
    <w:tmpl w:val="E3002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3D165D"/>
    <w:multiLevelType w:val="hybridMultilevel"/>
    <w:tmpl w:val="88E0671A"/>
    <w:lvl w:ilvl="0" w:tplc="6A0CD4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2E064FC3"/>
    <w:multiLevelType w:val="hybridMultilevel"/>
    <w:tmpl w:val="A664E4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0D746C"/>
    <w:multiLevelType w:val="hybridMultilevel"/>
    <w:tmpl w:val="84285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5667C2"/>
    <w:multiLevelType w:val="hybridMultilevel"/>
    <w:tmpl w:val="B5CA9E70"/>
    <w:lvl w:ilvl="0" w:tplc="67AA5C20">
      <w:start w:val="1"/>
      <w:numFmt w:val="decimal"/>
      <w:lvlText w:val="%1)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F9577AD"/>
    <w:multiLevelType w:val="hybridMultilevel"/>
    <w:tmpl w:val="6AB2A620"/>
    <w:lvl w:ilvl="0" w:tplc="7756A004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83E4702"/>
    <w:multiLevelType w:val="hybridMultilevel"/>
    <w:tmpl w:val="E98AE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70FDD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27">
    <w:nsid w:val="4DD8150A"/>
    <w:multiLevelType w:val="hybridMultilevel"/>
    <w:tmpl w:val="50648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EA6655"/>
    <w:multiLevelType w:val="hybridMultilevel"/>
    <w:tmpl w:val="8178685C"/>
    <w:lvl w:ilvl="0" w:tplc="F48E9EBE">
      <w:start w:val="5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620D60C8"/>
    <w:multiLevelType w:val="hybridMultilevel"/>
    <w:tmpl w:val="AC50FA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3D388F"/>
    <w:multiLevelType w:val="hybridMultilevel"/>
    <w:tmpl w:val="BDE6D9FC"/>
    <w:lvl w:ilvl="0" w:tplc="3346566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69B10079"/>
    <w:multiLevelType w:val="hybridMultilevel"/>
    <w:tmpl w:val="2CAE595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541E34"/>
    <w:multiLevelType w:val="hybridMultilevel"/>
    <w:tmpl w:val="B602D7F4"/>
    <w:lvl w:ilvl="0" w:tplc="4A225A26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CF250C4"/>
    <w:multiLevelType w:val="hybridMultilevel"/>
    <w:tmpl w:val="977CD784"/>
    <w:lvl w:ilvl="0" w:tplc="BE36B51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F74781"/>
    <w:multiLevelType w:val="hybridMultilevel"/>
    <w:tmpl w:val="6C884058"/>
    <w:lvl w:ilvl="0" w:tplc="2320CA5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9"/>
  </w:num>
  <w:num w:numId="3">
    <w:abstractNumId w:val="32"/>
  </w:num>
  <w:num w:numId="4">
    <w:abstractNumId w:val="24"/>
  </w:num>
  <w:num w:numId="5">
    <w:abstractNumId w:val="33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3"/>
    </w:lvlOverride>
  </w:num>
  <w:num w:numId="11">
    <w:abstractNumId w:val="10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3"/>
    </w:lvlOverride>
  </w:num>
  <w:num w:numId="1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2"/>
    </w:lvlOverride>
  </w:num>
  <w:num w:numId="19">
    <w:abstractNumId w:val="31"/>
  </w:num>
  <w:num w:numId="20">
    <w:abstractNumId w:val="34"/>
  </w:num>
  <w:num w:numId="21">
    <w:abstractNumId w:val="14"/>
  </w:num>
  <w:num w:numId="22">
    <w:abstractNumId w:val="25"/>
  </w:num>
  <w:num w:numId="23">
    <w:abstractNumId w:val="15"/>
  </w:num>
  <w:num w:numId="24">
    <w:abstractNumId w:val="26"/>
  </w:num>
  <w:num w:numId="25">
    <w:abstractNumId w:val="27"/>
  </w:num>
  <w:num w:numId="26">
    <w:abstractNumId w:val="19"/>
  </w:num>
  <w:num w:numId="27">
    <w:abstractNumId w:val="22"/>
  </w:num>
  <w:num w:numId="28">
    <w:abstractNumId w:val="20"/>
  </w:num>
  <w:num w:numId="29">
    <w:abstractNumId w:val="18"/>
  </w:num>
  <w:num w:numId="30">
    <w:abstractNumId w:val="17"/>
  </w:num>
  <w:num w:numId="31">
    <w:abstractNumId w:val="13"/>
  </w:num>
  <w:num w:numId="32">
    <w:abstractNumId w:val="23"/>
  </w:num>
  <w:num w:numId="33">
    <w:abstractNumId w:val="16"/>
  </w:num>
  <w:num w:numId="34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3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proofState w:spelling="clean" w:grammar="clean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455"/>
    <w:rsid w:val="00003A4E"/>
    <w:rsid w:val="00005C63"/>
    <w:rsid w:val="000071D5"/>
    <w:rsid w:val="00010E24"/>
    <w:rsid w:val="00011337"/>
    <w:rsid w:val="00011EF7"/>
    <w:rsid w:val="00011FE9"/>
    <w:rsid w:val="0001224A"/>
    <w:rsid w:val="000149AF"/>
    <w:rsid w:val="00015C4E"/>
    <w:rsid w:val="00021C80"/>
    <w:rsid w:val="00022A4D"/>
    <w:rsid w:val="000234B7"/>
    <w:rsid w:val="000240C7"/>
    <w:rsid w:val="00024590"/>
    <w:rsid w:val="00027364"/>
    <w:rsid w:val="00031517"/>
    <w:rsid w:val="00034D97"/>
    <w:rsid w:val="0004309C"/>
    <w:rsid w:val="00043211"/>
    <w:rsid w:val="000445F5"/>
    <w:rsid w:val="0004473B"/>
    <w:rsid w:val="00046AD1"/>
    <w:rsid w:val="00052238"/>
    <w:rsid w:val="000543E1"/>
    <w:rsid w:val="00063CB3"/>
    <w:rsid w:val="000640B1"/>
    <w:rsid w:val="00064563"/>
    <w:rsid w:val="00067E6A"/>
    <w:rsid w:val="000717EE"/>
    <w:rsid w:val="0007200E"/>
    <w:rsid w:val="00076DF9"/>
    <w:rsid w:val="00083D43"/>
    <w:rsid w:val="00084659"/>
    <w:rsid w:val="00086F59"/>
    <w:rsid w:val="000926CF"/>
    <w:rsid w:val="00093219"/>
    <w:rsid w:val="00093B1D"/>
    <w:rsid w:val="000941D7"/>
    <w:rsid w:val="00096D4F"/>
    <w:rsid w:val="00097568"/>
    <w:rsid w:val="000A292B"/>
    <w:rsid w:val="000A4738"/>
    <w:rsid w:val="000A6247"/>
    <w:rsid w:val="000A75DB"/>
    <w:rsid w:val="000B0743"/>
    <w:rsid w:val="000B151D"/>
    <w:rsid w:val="000B3892"/>
    <w:rsid w:val="000B439B"/>
    <w:rsid w:val="000B56E2"/>
    <w:rsid w:val="000B5A50"/>
    <w:rsid w:val="000B756D"/>
    <w:rsid w:val="000C7457"/>
    <w:rsid w:val="000D2396"/>
    <w:rsid w:val="000D3E3C"/>
    <w:rsid w:val="000D4C1A"/>
    <w:rsid w:val="000E2C39"/>
    <w:rsid w:val="000F0EF1"/>
    <w:rsid w:val="000F44EC"/>
    <w:rsid w:val="000F6363"/>
    <w:rsid w:val="000F7F57"/>
    <w:rsid w:val="00103C8B"/>
    <w:rsid w:val="001076FA"/>
    <w:rsid w:val="00111F84"/>
    <w:rsid w:val="0011501A"/>
    <w:rsid w:val="0011644F"/>
    <w:rsid w:val="001168F1"/>
    <w:rsid w:val="00116BDD"/>
    <w:rsid w:val="0012025F"/>
    <w:rsid w:val="0012114E"/>
    <w:rsid w:val="0012261A"/>
    <w:rsid w:val="00123061"/>
    <w:rsid w:val="00130336"/>
    <w:rsid w:val="0013164B"/>
    <w:rsid w:val="00132971"/>
    <w:rsid w:val="00136675"/>
    <w:rsid w:val="001378A3"/>
    <w:rsid w:val="001403FF"/>
    <w:rsid w:val="00142014"/>
    <w:rsid w:val="0014398C"/>
    <w:rsid w:val="00143DEA"/>
    <w:rsid w:val="00144123"/>
    <w:rsid w:val="00145617"/>
    <w:rsid w:val="00152132"/>
    <w:rsid w:val="00153983"/>
    <w:rsid w:val="001572F6"/>
    <w:rsid w:val="00161559"/>
    <w:rsid w:val="00164B5A"/>
    <w:rsid w:val="00165E94"/>
    <w:rsid w:val="001708A6"/>
    <w:rsid w:val="00172741"/>
    <w:rsid w:val="00173F7D"/>
    <w:rsid w:val="001743F2"/>
    <w:rsid w:val="00174C5E"/>
    <w:rsid w:val="00175AC1"/>
    <w:rsid w:val="0017688A"/>
    <w:rsid w:val="00176AE4"/>
    <w:rsid w:val="00180DC1"/>
    <w:rsid w:val="001818B8"/>
    <w:rsid w:val="00185AB6"/>
    <w:rsid w:val="001934A0"/>
    <w:rsid w:val="001A0C9C"/>
    <w:rsid w:val="001A1325"/>
    <w:rsid w:val="001A4C07"/>
    <w:rsid w:val="001A5015"/>
    <w:rsid w:val="001A5393"/>
    <w:rsid w:val="001A71A9"/>
    <w:rsid w:val="001A7928"/>
    <w:rsid w:val="001C2A42"/>
    <w:rsid w:val="001C2EFA"/>
    <w:rsid w:val="001C3583"/>
    <w:rsid w:val="001C533F"/>
    <w:rsid w:val="001D258D"/>
    <w:rsid w:val="001E0C88"/>
    <w:rsid w:val="001E20DE"/>
    <w:rsid w:val="001E4183"/>
    <w:rsid w:val="001F04AC"/>
    <w:rsid w:val="001F51BE"/>
    <w:rsid w:val="001F5239"/>
    <w:rsid w:val="001F5FB0"/>
    <w:rsid w:val="00200421"/>
    <w:rsid w:val="00202B87"/>
    <w:rsid w:val="00202C10"/>
    <w:rsid w:val="0020456B"/>
    <w:rsid w:val="00204E0D"/>
    <w:rsid w:val="00206B91"/>
    <w:rsid w:val="00207440"/>
    <w:rsid w:val="002105F9"/>
    <w:rsid w:val="0021251B"/>
    <w:rsid w:val="002129E9"/>
    <w:rsid w:val="00214170"/>
    <w:rsid w:val="00216232"/>
    <w:rsid w:val="00216876"/>
    <w:rsid w:val="00224965"/>
    <w:rsid w:val="002344C6"/>
    <w:rsid w:val="00234B63"/>
    <w:rsid w:val="00236628"/>
    <w:rsid w:val="002369C1"/>
    <w:rsid w:val="00237621"/>
    <w:rsid w:val="00244832"/>
    <w:rsid w:val="00245913"/>
    <w:rsid w:val="00250261"/>
    <w:rsid w:val="00250824"/>
    <w:rsid w:val="00250F13"/>
    <w:rsid w:val="00250FA5"/>
    <w:rsid w:val="0025256F"/>
    <w:rsid w:val="002579FA"/>
    <w:rsid w:val="00262321"/>
    <w:rsid w:val="002626AB"/>
    <w:rsid w:val="00262CFC"/>
    <w:rsid w:val="002675F7"/>
    <w:rsid w:val="0026769C"/>
    <w:rsid w:val="0027044B"/>
    <w:rsid w:val="0027659B"/>
    <w:rsid w:val="002812E6"/>
    <w:rsid w:val="0028174B"/>
    <w:rsid w:val="002821FB"/>
    <w:rsid w:val="00285AAA"/>
    <w:rsid w:val="002907EC"/>
    <w:rsid w:val="0029131A"/>
    <w:rsid w:val="002A2603"/>
    <w:rsid w:val="002A5011"/>
    <w:rsid w:val="002A61A3"/>
    <w:rsid w:val="002A65DC"/>
    <w:rsid w:val="002B24E8"/>
    <w:rsid w:val="002B2D1E"/>
    <w:rsid w:val="002C11CF"/>
    <w:rsid w:val="002C2A2A"/>
    <w:rsid w:val="002C30B1"/>
    <w:rsid w:val="002C3578"/>
    <w:rsid w:val="002C77EA"/>
    <w:rsid w:val="002D0C12"/>
    <w:rsid w:val="002D0D2A"/>
    <w:rsid w:val="002D123F"/>
    <w:rsid w:val="002D1E79"/>
    <w:rsid w:val="002D356E"/>
    <w:rsid w:val="002D38FD"/>
    <w:rsid w:val="002D553D"/>
    <w:rsid w:val="002D5A52"/>
    <w:rsid w:val="002E0DDE"/>
    <w:rsid w:val="002E28BD"/>
    <w:rsid w:val="002E528D"/>
    <w:rsid w:val="002E52C5"/>
    <w:rsid w:val="002E6326"/>
    <w:rsid w:val="002E65E5"/>
    <w:rsid w:val="002F1719"/>
    <w:rsid w:val="002F3D55"/>
    <w:rsid w:val="003009D7"/>
    <w:rsid w:val="003043AB"/>
    <w:rsid w:val="00305D96"/>
    <w:rsid w:val="00307855"/>
    <w:rsid w:val="003078E8"/>
    <w:rsid w:val="00310767"/>
    <w:rsid w:val="0031635C"/>
    <w:rsid w:val="00330CE9"/>
    <w:rsid w:val="0033212C"/>
    <w:rsid w:val="00337BF2"/>
    <w:rsid w:val="00340E5D"/>
    <w:rsid w:val="00343D15"/>
    <w:rsid w:val="003504DD"/>
    <w:rsid w:val="0035182D"/>
    <w:rsid w:val="00352860"/>
    <w:rsid w:val="003558FC"/>
    <w:rsid w:val="00356555"/>
    <w:rsid w:val="00360D51"/>
    <w:rsid w:val="003702E9"/>
    <w:rsid w:val="00370A11"/>
    <w:rsid w:val="00372210"/>
    <w:rsid w:val="00372796"/>
    <w:rsid w:val="0037410B"/>
    <w:rsid w:val="003746F5"/>
    <w:rsid w:val="003756C5"/>
    <w:rsid w:val="003807B8"/>
    <w:rsid w:val="00383E6B"/>
    <w:rsid w:val="003841ED"/>
    <w:rsid w:val="00387509"/>
    <w:rsid w:val="00392D5E"/>
    <w:rsid w:val="0039362F"/>
    <w:rsid w:val="00393960"/>
    <w:rsid w:val="00395FFE"/>
    <w:rsid w:val="0039694E"/>
    <w:rsid w:val="0039712C"/>
    <w:rsid w:val="003A0631"/>
    <w:rsid w:val="003A0F73"/>
    <w:rsid w:val="003A356F"/>
    <w:rsid w:val="003A378E"/>
    <w:rsid w:val="003A3FFA"/>
    <w:rsid w:val="003A5559"/>
    <w:rsid w:val="003B0C7B"/>
    <w:rsid w:val="003B294E"/>
    <w:rsid w:val="003B7B50"/>
    <w:rsid w:val="003C35FA"/>
    <w:rsid w:val="003C7AD6"/>
    <w:rsid w:val="003D747A"/>
    <w:rsid w:val="003E1854"/>
    <w:rsid w:val="003E4375"/>
    <w:rsid w:val="003E4C44"/>
    <w:rsid w:val="003E4EFF"/>
    <w:rsid w:val="003E505D"/>
    <w:rsid w:val="003E5A7F"/>
    <w:rsid w:val="003E7713"/>
    <w:rsid w:val="003F5BB4"/>
    <w:rsid w:val="003F5C9A"/>
    <w:rsid w:val="00401DA2"/>
    <w:rsid w:val="00403A2D"/>
    <w:rsid w:val="00407EEF"/>
    <w:rsid w:val="004130B5"/>
    <w:rsid w:val="004178F3"/>
    <w:rsid w:val="00422944"/>
    <w:rsid w:val="004239BF"/>
    <w:rsid w:val="00440099"/>
    <w:rsid w:val="00440B3F"/>
    <w:rsid w:val="00441700"/>
    <w:rsid w:val="00443D39"/>
    <w:rsid w:val="004440BB"/>
    <w:rsid w:val="00444E9A"/>
    <w:rsid w:val="00447747"/>
    <w:rsid w:val="004521CD"/>
    <w:rsid w:val="00452FCA"/>
    <w:rsid w:val="00454327"/>
    <w:rsid w:val="00455273"/>
    <w:rsid w:val="00456F20"/>
    <w:rsid w:val="00457A1C"/>
    <w:rsid w:val="0046229D"/>
    <w:rsid w:val="004648E3"/>
    <w:rsid w:val="00465EFE"/>
    <w:rsid w:val="00470D86"/>
    <w:rsid w:val="0047186A"/>
    <w:rsid w:val="004729DD"/>
    <w:rsid w:val="00473E65"/>
    <w:rsid w:val="0047590C"/>
    <w:rsid w:val="00477737"/>
    <w:rsid w:val="00477A8E"/>
    <w:rsid w:val="0048039C"/>
    <w:rsid w:val="0048066F"/>
    <w:rsid w:val="00482A08"/>
    <w:rsid w:val="00483AF5"/>
    <w:rsid w:val="00485949"/>
    <w:rsid w:val="004866FA"/>
    <w:rsid w:val="00487955"/>
    <w:rsid w:val="0049121F"/>
    <w:rsid w:val="0049302B"/>
    <w:rsid w:val="00496C29"/>
    <w:rsid w:val="004A1BA6"/>
    <w:rsid w:val="004A1C8E"/>
    <w:rsid w:val="004A5148"/>
    <w:rsid w:val="004B00F7"/>
    <w:rsid w:val="004B0FED"/>
    <w:rsid w:val="004B13DC"/>
    <w:rsid w:val="004B44A7"/>
    <w:rsid w:val="004B638A"/>
    <w:rsid w:val="004C1899"/>
    <w:rsid w:val="004C2DC2"/>
    <w:rsid w:val="004C31FC"/>
    <w:rsid w:val="004C3651"/>
    <w:rsid w:val="004C3895"/>
    <w:rsid w:val="004C445A"/>
    <w:rsid w:val="004C7021"/>
    <w:rsid w:val="004C745F"/>
    <w:rsid w:val="004D2B19"/>
    <w:rsid w:val="004D2ECC"/>
    <w:rsid w:val="004D43FD"/>
    <w:rsid w:val="004D4D61"/>
    <w:rsid w:val="004E28C7"/>
    <w:rsid w:val="004E3372"/>
    <w:rsid w:val="004F21A0"/>
    <w:rsid w:val="004F271D"/>
    <w:rsid w:val="004F3E1F"/>
    <w:rsid w:val="004F5DC1"/>
    <w:rsid w:val="004F7E90"/>
    <w:rsid w:val="00505F99"/>
    <w:rsid w:val="00507746"/>
    <w:rsid w:val="005112A6"/>
    <w:rsid w:val="00512469"/>
    <w:rsid w:val="00515526"/>
    <w:rsid w:val="00515AA3"/>
    <w:rsid w:val="00520F4B"/>
    <w:rsid w:val="00521C8D"/>
    <w:rsid w:val="00525E36"/>
    <w:rsid w:val="0053044B"/>
    <w:rsid w:val="00531A93"/>
    <w:rsid w:val="0053353D"/>
    <w:rsid w:val="00533C8B"/>
    <w:rsid w:val="005344EC"/>
    <w:rsid w:val="0053599C"/>
    <w:rsid w:val="0053799E"/>
    <w:rsid w:val="00540EE3"/>
    <w:rsid w:val="00540F02"/>
    <w:rsid w:val="005468CE"/>
    <w:rsid w:val="00553117"/>
    <w:rsid w:val="0055362F"/>
    <w:rsid w:val="00557F62"/>
    <w:rsid w:val="00560895"/>
    <w:rsid w:val="0056216D"/>
    <w:rsid w:val="00562FC0"/>
    <w:rsid w:val="00565806"/>
    <w:rsid w:val="0057091E"/>
    <w:rsid w:val="00572313"/>
    <w:rsid w:val="00573BFF"/>
    <w:rsid w:val="005804FB"/>
    <w:rsid w:val="00580DFD"/>
    <w:rsid w:val="00582ABF"/>
    <w:rsid w:val="00586295"/>
    <w:rsid w:val="0058796E"/>
    <w:rsid w:val="0059271A"/>
    <w:rsid w:val="00593573"/>
    <w:rsid w:val="005961A9"/>
    <w:rsid w:val="005A4D66"/>
    <w:rsid w:val="005A51B3"/>
    <w:rsid w:val="005B082B"/>
    <w:rsid w:val="005B654C"/>
    <w:rsid w:val="005B7521"/>
    <w:rsid w:val="005C35F8"/>
    <w:rsid w:val="005C4A74"/>
    <w:rsid w:val="005C4B27"/>
    <w:rsid w:val="005C593A"/>
    <w:rsid w:val="005C65E6"/>
    <w:rsid w:val="005C6680"/>
    <w:rsid w:val="005D07ED"/>
    <w:rsid w:val="005D12B3"/>
    <w:rsid w:val="005D18E0"/>
    <w:rsid w:val="005D3E43"/>
    <w:rsid w:val="005D4E89"/>
    <w:rsid w:val="005E35DF"/>
    <w:rsid w:val="005E4C73"/>
    <w:rsid w:val="005E6845"/>
    <w:rsid w:val="005E7D46"/>
    <w:rsid w:val="005F40F4"/>
    <w:rsid w:val="005F4E83"/>
    <w:rsid w:val="005F61F8"/>
    <w:rsid w:val="005F629A"/>
    <w:rsid w:val="00600EAE"/>
    <w:rsid w:val="006023BF"/>
    <w:rsid w:val="00602F1A"/>
    <w:rsid w:val="00603589"/>
    <w:rsid w:val="00603CAD"/>
    <w:rsid w:val="00606815"/>
    <w:rsid w:val="00612CE8"/>
    <w:rsid w:val="00612E8C"/>
    <w:rsid w:val="006136CE"/>
    <w:rsid w:val="00613EA4"/>
    <w:rsid w:val="00615057"/>
    <w:rsid w:val="0062115F"/>
    <w:rsid w:val="00621BFC"/>
    <w:rsid w:val="00623186"/>
    <w:rsid w:val="00626D97"/>
    <w:rsid w:val="006271FE"/>
    <w:rsid w:val="00631A7B"/>
    <w:rsid w:val="00635636"/>
    <w:rsid w:val="00635820"/>
    <w:rsid w:val="006375CB"/>
    <w:rsid w:val="0064025D"/>
    <w:rsid w:val="00641413"/>
    <w:rsid w:val="0064169B"/>
    <w:rsid w:val="00641AF5"/>
    <w:rsid w:val="006511FE"/>
    <w:rsid w:val="0065180B"/>
    <w:rsid w:val="00652955"/>
    <w:rsid w:val="00655713"/>
    <w:rsid w:val="006567C3"/>
    <w:rsid w:val="006579FD"/>
    <w:rsid w:val="0066128C"/>
    <w:rsid w:val="00663A28"/>
    <w:rsid w:val="00664A0F"/>
    <w:rsid w:val="006659D2"/>
    <w:rsid w:val="00670503"/>
    <w:rsid w:val="00670799"/>
    <w:rsid w:val="00673419"/>
    <w:rsid w:val="00675065"/>
    <w:rsid w:val="00675B44"/>
    <w:rsid w:val="00675EF4"/>
    <w:rsid w:val="0068024A"/>
    <w:rsid w:val="006815A2"/>
    <w:rsid w:val="0068500E"/>
    <w:rsid w:val="00685C3E"/>
    <w:rsid w:val="0068708F"/>
    <w:rsid w:val="006939DD"/>
    <w:rsid w:val="00697473"/>
    <w:rsid w:val="00697854"/>
    <w:rsid w:val="006A6021"/>
    <w:rsid w:val="006B0D33"/>
    <w:rsid w:val="006B6568"/>
    <w:rsid w:val="006C040D"/>
    <w:rsid w:val="006C08D8"/>
    <w:rsid w:val="006D3DDB"/>
    <w:rsid w:val="006D5ECB"/>
    <w:rsid w:val="006D6240"/>
    <w:rsid w:val="006D6637"/>
    <w:rsid w:val="006E1208"/>
    <w:rsid w:val="006E4586"/>
    <w:rsid w:val="006E77D3"/>
    <w:rsid w:val="006F138F"/>
    <w:rsid w:val="006F26B3"/>
    <w:rsid w:val="006F2855"/>
    <w:rsid w:val="006F4F50"/>
    <w:rsid w:val="006F4FB1"/>
    <w:rsid w:val="007026C4"/>
    <w:rsid w:val="007051B6"/>
    <w:rsid w:val="007051CE"/>
    <w:rsid w:val="00706D5C"/>
    <w:rsid w:val="007103F7"/>
    <w:rsid w:val="007148AE"/>
    <w:rsid w:val="00716DF5"/>
    <w:rsid w:val="007218C4"/>
    <w:rsid w:val="007259BD"/>
    <w:rsid w:val="00730DD4"/>
    <w:rsid w:val="00734AEF"/>
    <w:rsid w:val="007358AC"/>
    <w:rsid w:val="007439B8"/>
    <w:rsid w:val="00743D9D"/>
    <w:rsid w:val="00743E19"/>
    <w:rsid w:val="00750336"/>
    <w:rsid w:val="00751B9B"/>
    <w:rsid w:val="00755C42"/>
    <w:rsid w:val="0076547A"/>
    <w:rsid w:val="00767714"/>
    <w:rsid w:val="00772F7C"/>
    <w:rsid w:val="007751D2"/>
    <w:rsid w:val="0077612D"/>
    <w:rsid w:val="00781B5D"/>
    <w:rsid w:val="00782873"/>
    <w:rsid w:val="007847F2"/>
    <w:rsid w:val="00784D4D"/>
    <w:rsid w:val="00790BCB"/>
    <w:rsid w:val="0079258C"/>
    <w:rsid w:val="00792BB8"/>
    <w:rsid w:val="00792D7E"/>
    <w:rsid w:val="007A1438"/>
    <w:rsid w:val="007A3432"/>
    <w:rsid w:val="007A5762"/>
    <w:rsid w:val="007B5FA8"/>
    <w:rsid w:val="007B77E8"/>
    <w:rsid w:val="007C6627"/>
    <w:rsid w:val="007C678C"/>
    <w:rsid w:val="007C77AF"/>
    <w:rsid w:val="007C7E08"/>
    <w:rsid w:val="007D4C86"/>
    <w:rsid w:val="007D5DD0"/>
    <w:rsid w:val="007D664E"/>
    <w:rsid w:val="007E1293"/>
    <w:rsid w:val="007E51CE"/>
    <w:rsid w:val="007E5C6E"/>
    <w:rsid w:val="007F35C2"/>
    <w:rsid w:val="007F52DC"/>
    <w:rsid w:val="007F7C81"/>
    <w:rsid w:val="00802239"/>
    <w:rsid w:val="0080498D"/>
    <w:rsid w:val="00804C00"/>
    <w:rsid w:val="00805064"/>
    <w:rsid w:val="0081295D"/>
    <w:rsid w:val="008145C7"/>
    <w:rsid w:val="00816823"/>
    <w:rsid w:val="0082170D"/>
    <w:rsid w:val="008274EC"/>
    <w:rsid w:val="00831210"/>
    <w:rsid w:val="00831509"/>
    <w:rsid w:val="0083499C"/>
    <w:rsid w:val="00834FC2"/>
    <w:rsid w:val="00835E56"/>
    <w:rsid w:val="00837DB3"/>
    <w:rsid w:val="00840CDE"/>
    <w:rsid w:val="00842031"/>
    <w:rsid w:val="008425D3"/>
    <w:rsid w:val="00853D68"/>
    <w:rsid w:val="008546B3"/>
    <w:rsid w:val="00855C07"/>
    <w:rsid w:val="00861FE4"/>
    <w:rsid w:val="008627BC"/>
    <w:rsid w:val="00863E5D"/>
    <w:rsid w:val="008643C8"/>
    <w:rsid w:val="00867A46"/>
    <w:rsid w:val="00870D1C"/>
    <w:rsid w:val="00880882"/>
    <w:rsid w:val="0088293D"/>
    <w:rsid w:val="0088399C"/>
    <w:rsid w:val="00885F38"/>
    <w:rsid w:val="008929BE"/>
    <w:rsid w:val="008A0824"/>
    <w:rsid w:val="008A13E5"/>
    <w:rsid w:val="008A6EB5"/>
    <w:rsid w:val="008A70CF"/>
    <w:rsid w:val="008A7FB0"/>
    <w:rsid w:val="008B38CB"/>
    <w:rsid w:val="008B556B"/>
    <w:rsid w:val="008B5893"/>
    <w:rsid w:val="008B61DB"/>
    <w:rsid w:val="008B7DE3"/>
    <w:rsid w:val="008C0334"/>
    <w:rsid w:val="008C18B7"/>
    <w:rsid w:val="008C3264"/>
    <w:rsid w:val="008C5733"/>
    <w:rsid w:val="008D30C8"/>
    <w:rsid w:val="008D474B"/>
    <w:rsid w:val="008D523D"/>
    <w:rsid w:val="008E1E39"/>
    <w:rsid w:val="008E3415"/>
    <w:rsid w:val="008E59C1"/>
    <w:rsid w:val="008E5C92"/>
    <w:rsid w:val="008E6CB9"/>
    <w:rsid w:val="008F690E"/>
    <w:rsid w:val="00901B54"/>
    <w:rsid w:val="0090213E"/>
    <w:rsid w:val="009044E9"/>
    <w:rsid w:val="0091029A"/>
    <w:rsid w:val="0091099A"/>
    <w:rsid w:val="00910D44"/>
    <w:rsid w:val="009143CF"/>
    <w:rsid w:val="00920C45"/>
    <w:rsid w:val="00920F5D"/>
    <w:rsid w:val="009217A7"/>
    <w:rsid w:val="009306B5"/>
    <w:rsid w:val="00931D37"/>
    <w:rsid w:val="00933F87"/>
    <w:rsid w:val="009346B2"/>
    <w:rsid w:val="00935A45"/>
    <w:rsid w:val="009424A2"/>
    <w:rsid w:val="00942843"/>
    <w:rsid w:val="0094692B"/>
    <w:rsid w:val="009479FE"/>
    <w:rsid w:val="00951F2A"/>
    <w:rsid w:val="009523E8"/>
    <w:rsid w:val="00954FA3"/>
    <w:rsid w:val="00955870"/>
    <w:rsid w:val="0096012F"/>
    <w:rsid w:val="00960E21"/>
    <w:rsid w:val="009632A1"/>
    <w:rsid w:val="00963F24"/>
    <w:rsid w:val="009712B5"/>
    <w:rsid w:val="0097156F"/>
    <w:rsid w:val="009727B5"/>
    <w:rsid w:val="00974400"/>
    <w:rsid w:val="009812D9"/>
    <w:rsid w:val="009830B7"/>
    <w:rsid w:val="0099087A"/>
    <w:rsid w:val="009940F7"/>
    <w:rsid w:val="00996439"/>
    <w:rsid w:val="009A513D"/>
    <w:rsid w:val="009A55C5"/>
    <w:rsid w:val="009A7975"/>
    <w:rsid w:val="009B0D9D"/>
    <w:rsid w:val="009B27C7"/>
    <w:rsid w:val="009B2BF4"/>
    <w:rsid w:val="009B45AB"/>
    <w:rsid w:val="009B768F"/>
    <w:rsid w:val="009C03A8"/>
    <w:rsid w:val="009C1C78"/>
    <w:rsid w:val="009C26AF"/>
    <w:rsid w:val="009C357E"/>
    <w:rsid w:val="009C443A"/>
    <w:rsid w:val="009C5399"/>
    <w:rsid w:val="009D12A0"/>
    <w:rsid w:val="009D12A1"/>
    <w:rsid w:val="009E4E8E"/>
    <w:rsid w:val="009E4F58"/>
    <w:rsid w:val="009E60DB"/>
    <w:rsid w:val="009E6504"/>
    <w:rsid w:val="009F1B34"/>
    <w:rsid w:val="009F292A"/>
    <w:rsid w:val="009F2B41"/>
    <w:rsid w:val="009F33F4"/>
    <w:rsid w:val="009F6B8E"/>
    <w:rsid w:val="00A0006D"/>
    <w:rsid w:val="00A03E67"/>
    <w:rsid w:val="00A07811"/>
    <w:rsid w:val="00A07F75"/>
    <w:rsid w:val="00A14F4F"/>
    <w:rsid w:val="00A17870"/>
    <w:rsid w:val="00A21574"/>
    <w:rsid w:val="00A2289B"/>
    <w:rsid w:val="00A2293C"/>
    <w:rsid w:val="00A2305A"/>
    <w:rsid w:val="00A254BB"/>
    <w:rsid w:val="00A30BB7"/>
    <w:rsid w:val="00A31F99"/>
    <w:rsid w:val="00A32586"/>
    <w:rsid w:val="00A33A14"/>
    <w:rsid w:val="00A34B70"/>
    <w:rsid w:val="00A3686F"/>
    <w:rsid w:val="00A37F6D"/>
    <w:rsid w:val="00A42C58"/>
    <w:rsid w:val="00A4320C"/>
    <w:rsid w:val="00A51295"/>
    <w:rsid w:val="00A5303F"/>
    <w:rsid w:val="00A549BC"/>
    <w:rsid w:val="00A60274"/>
    <w:rsid w:val="00A642AA"/>
    <w:rsid w:val="00A64FE5"/>
    <w:rsid w:val="00A6578D"/>
    <w:rsid w:val="00A6638A"/>
    <w:rsid w:val="00A67DE3"/>
    <w:rsid w:val="00A70C66"/>
    <w:rsid w:val="00A72876"/>
    <w:rsid w:val="00A830A7"/>
    <w:rsid w:val="00A855C7"/>
    <w:rsid w:val="00A85BD9"/>
    <w:rsid w:val="00A90CFA"/>
    <w:rsid w:val="00A929BE"/>
    <w:rsid w:val="00A93E06"/>
    <w:rsid w:val="00A97068"/>
    <w:rsid w:val="00AA1578"/>
    <w:rsid w:val="00AA548C"/>
    <w:rsid w:val="00AA7476"/>
    <w:rsid w:val="00AA7626"/>
    <w:rsid w:val="00AA784C"/>
    <w:rsid w:val="00AB1CB2"/>
    <w:rsid w:val="00AB4425"/>
    <w:rsid w:val="00AB610F"/>
    <w:rsid w:val="00AB6614"/>
    <w:rsid w:val="00AC0176"/>
    <w:rsid w:val="00AC5832"/>
    <w:rsid w:val="00AC723C"/>
    <w:rsid w:val="00AD05C2"/>
    <w:rsid w:val="00AD2E78"/>
    <w:rsid w:val="00AD32BB"/>
    <w:rsid w:val="00AD3CBC"/>
    <w:rsid w:val="00AD5A58"/>
    <w:rsid w:val="00AE4287"/>
    <w:rsid w:val="00AE4ED1"/>
    <w:rsid w:val="00AE5390"/>
    <w:rsid w:val="00AE7246"/>
    <w:rsid w:val="00AF6C5C"/>
    <w:rsid w:val="00AF70C3"/>
    <w:rsid w:val="00B0042D"/>
    <w:rsid w:val="00B05135"/>
    <w:rsid w:val="00B1172F"/>
    <w:rsid w:val="00B14756"/>
    <w:rsid w:val="00B167F3"/>
    <w:rsid w:val="00B1793D"/>
    <w:rsid w:val="00B17A5C"/>
    <w:rsid w:val="00B2355B"/>
    <w:rsid w:val="00B24BE2"/>
    <w:rsid w:val="00B305B0"/>
    <w:rsid w:val="00B30D05"/>
    <w:rsid w:val="00B31282"/>
    <w:rsid w:val="00B3184A"/>
    <w:rsid w:val="00B35A1C"/>
    <w:rsid w:val="00B3619B"/>
    <w:rsid w:val="00B407EE"/>
    <w:rsid w:val="00B41DE2"/>
    <w:rsid w:val="00B446DE"/>
    <w:rsid w:val="00B6389E"/>
    <w:rsid w:val="00B7122E"/>
    <w:rsid w:val="00B71AF8"/>
    <w:rsid w:val="00B86DDD"/>
    <w:rsid w:val="00B90982"/>
    <w:rsid w:val="00B94AF2"/>
    <w:rsid w:val="00B96D17"/>
    <w:rsid w:val="00B9746C"/>
    <w:rsid w:val="00BA2769"/>
    <w:rsid w:val="00BA5DFC"/>
    <w:rsid w:val="00BA7B17"/>
    <w:rsid w:val="00BB20D5"/>
    <w:rsid w:val="00BB4470"/>
    <w:rsid w:val="00BC2C33"/>
    <w:rsid w:val="00BC2C74"/>
    <w:rsid w:val="00BC2CF1"/>
    <w:rsid w:val="00BC3058"/>
    <w:rsid w:val="00BC370B"/>
    <w:rsid w:val="00BD279D"/>
    <w:rsid w:val="00BD2BF4"/>
    <w:rsid w:val="00BD36A7"/>
    <w:rsid w:val="00BD5389"/>
    <w:rsid w:val="00BF3491"/>
    <w:rsid w:val="00BF37B4"/>
    <w:rsid w:val="00BF53D4"/>
    <w:rsid w:val="00BF6F69"/>
    <w:rsid w:val="00BF78CC"/>
    <w:rsid w:val="00C00038"/>
    <w:rsid w:val="00C0165B"/>
    <w:rsid w:val="00C018B6"/>
    <w:rsid w:val="00C037D7"/>
    <w:rsid w:val="00C0565C"/>
    <w:rsid w:val="00C124C9"/>
    <w:rsid w:val="00C2041E"/>
    <w:rsid w:val="00C239F0"/>
    <w:rsid w:val="00C24936"/>
    <w:rsid w:val="00C2576D"/>
    <w:rsid w:val="00C27FEA"/>
    <w:rsid w:val="00C32DD0"/>
    <w:rsid w:val="00C337B9"/>
    <w:rsid w:val="00C33CB4"/>
    <w:rsid w:val="00C45CE9"/>
    <w:rsid w:val="00C475FD"/>
    <w:rsid w:val="00C47DBE"/>
    <w:rsid w:val="00C5062C"/>
    <w:rsid w:val="00C5142D"/>
    <w:rsid w:val="00C5151E"/>
    <w:rsid w:val="00C54231"/>
    <w:rsid w:val="00C54358"/>
    <w:rsid w:val="00C55BE3"/>
    <w:rsid w:val="00C60A61"/>
    <w:rsid w:val="00C6115B"/>
    <w:rsid w:val="00C654FA"/>
    <w:rsid w:val="00C67D3A"/>
    <w:rsid w:val="00C7147C"/>
    <w:rsid w:val="00C719B8"/>
    <w:rsid w:val="00C76A1D"/>
    <w:rsid w:val="00C81B11"/>
    <w:rsid w:val="00C87320"/>
    <w:rsid w:val="00C925E4"/>
    <w:rsid w:val="00C92F5B"/>
    <w:rsid w:val="00C945F7"/>
    <w:rsid w:val="00C94B0B"/>
    <w:rsid w:val="00C95A71"/>
    <w:rsid w:val="00C96C6A"/>
    <w:rsid w:val="00C97618"/>
    <w:rsid w:val="00CA19EB"/>
    <w:rsid w:val="00CA1C45"/>
    <w:rsid w:val="00CA491E"/>
    <w:rsid w:val="00CB1207"/>
    <w:rsid w:val="00CB2329"/>
    <w:rsid w:val="00CB2739"/>
    <w:rsid w:val="00CB7C5F"/>
    <w:rsid w:val="00CC4064"/>
    <w:rsid w:val="00CC57C7"/>
    <w:rsid w:val="00CD0619"/>
    <w:rsid w:val="00CD0C5B"/>
    <w:rsid w:val="00CD441A"/>
    <w:rsid w:val="00CE15C6"/>
    <w:rsid w:val="00CE198A"/>
    <w:rsid w:val="00CE3245"/>
    <w:rsid w:val="00CE7004"/>
    <w:rsid w:val="00CF26E5"/>
    <w:rsid w:val="00CF2AF8"/>
    <w:rsid w:val="00CF3320"/>
    <w:rsid w:val="00CF5291"/>
    <w:rsid w:val="00D03AD7"/>
    <w:rsid w:val="00D0655D"/>
    <w:rsid w:val="00D07934"/>
    <w:rsid w:val="00D07B4E"/>
    <w:rsid w:val="00D1228F"/>
    <w:rsid w:val="00D14DB8"/>
    <w:rsid w:val="00D16A02"/>
    <w:rsid w:val="00D25771"/>
    <w:rsid w:val="00D26DD2"/>
    <w:rsid w:val="00D30315"/>
    <w:rsid w:val="00D31887"/>
    <w:rsid w:val="00D32D74"/>
    <w:rsid w:val="00D346E8"/>
    <w:rsid w:val="00D435D7"/>
    <w:rsid w:val="00D6052C"/>
    <w:rsid w:val="00D62A9D"/>
    <w:rsid w:val="00D66F92"/>
    <w:rsid w:val="00D66FCF"/>
    <w:rsid w:val="00D711E9"/>
    <w:rsid w:val="00D71257"/>
    <w:rsid w:val="00D72713"/>
    <w:rsid w:val="00D72CD9"/>
    <w:rsid w:val="00D735F0"/>
    <w:rsid w:val="00D74725"/>
    <w:rsid w:val="00D7792B"/>
    <w:rsid w:val="00D8055A"/>
    <w:rsid w:val="00D84364"/>
    <w:rsid w:val="00D90DBF"/>
    <w:rsid w:val="00D93657"/>
    <w:rsid w:val="00D962BD"/>
    <w:rsid w:val="00D97087"/>
    <w:rsid w:val="00D976B8"/>
    <w:rsid w:val="00DA2185"/>
    <w:rsid w:val="00DA265C"/>
    <w:rsid w:val="00DA3CE1"/>
    <w:rsid w:val="00DA3D18"/>
    <w:rsid w:val="00DA3D27"/>
    <w:rsid w:val="00DA7CCC"/>
    <w:rsid w:val="00DB3951"/>
    <w:rsid w:val="00DB449F"/>
    <w:rsid w:val="00DB6585"/>
    <w:rsid w:val="00DB66B8"/>
    <w:rsid w:val="00DC0832"/>
    <w:rsid w:val="00DC29D0"/>
    <w:rsid w:val="00DC5875"/>
    <w:rsid w:val="00DC7A17"/>
    <w:rsid w:val="00DD0305"/>
    <w:rsid w:val="00DD351C"/>
    <w:rsid w:val="00DE0D0B"/>
    <w:rsid w:val="00DE1B8E"/>
    <w:rsid w:val="00DE23C2"/>
    <w:rsid w:val="00DE43A0"/>
    <w:rsid w:val="00DE4FB3"/>
    <w:rsid w:val="00DE7574"/>
    <w:rsid w:val="00DF626D"/>
    <w:rsid w:val="00DF6A1D"/>
    <w:rsid w:val="00DF7480"/>
    <w:rsid w:val="00DF77BC"/>
    <w:rsid w:val="00DF79B7"/>
    <w:rsid w:val="00E072DE"/>
    <w:rsid w:val="00E07F43"/>
    <w:rsid w:val="00E255DF"/>
    <w:rsid w:val="00E262B0"/>
    <w:rsid w:val="00E27436"/>
    <w:rsid w:val="00E31816"/>
    <w:rsid w:val="00E34891"/>
    <w:rsid w:val="00E35A9B"/>
    <w:rsid w:val="00E36F95"/>
    <w:rsid w:val="00E37261"/>
    <w:rsid w:val="00E3733B"/>
    <w:rsid w:val="00E40490"/>
    <w:rsid w:val="00E41455"/>
    <w:rsid w:val="00E42E8B"/>
    <w:rsid w:val="00E43A45"/>
    <w:rsid w:val="00E4533C"/>
    <w:rsid w:val="00E47149"/>
    <w:rsid w:val="00E52CAC"/>
    <w:rsid w:val="00E52E9A"/>
    <w:rsid w:val="00E543D2"/>
    <w:rsid w:val="00E5728A"/>
    <w:rsid w:val="00E57955"/>
    <w:rsid w:val="00E64034"/>
    <w:rsid w:val="00E64366"/>
    <w:rsid w:val="00E73266"/>
    <w:rsid w:val="00E742DA"/>
    <w:rsid w:val="00E77733"/>
    <w:rsid w:val="00E8053E"/>
    <w:rsid w:val="00E8158A"/>
    <w:rsid w:val="00E8185E"/>
    <w:rsid w:val="00E84A56"/>
    <w:rsid w:val="00E85361"/>
    <w:rsid w:val="00E955F5"/>
    <w:rsid w:val="00E969FD"/>
    <w:rsid w:val="00E976FD"/>
    <w:rsid w:val="00EA3C45"/>
    <w:rsid w:val="00EB65CC"/>
    <w:rsid w:val="00EC1A69"/>
    <w:rsid w:val="00EC2C14"/>
    <w:rsid w:val="00EC4E30"/>
    <w:rsid w:val="00EC530A"/>
    <w:rsid w:val="00ED0D3F"/>
    <w:rsid w:val="00ED3416"/>
    <w:rsid w:val="00EE1456"/>
    <w:rsid w:val="00EE1B9D"/>
    <w:rsid w:val="00EE1D74"/>
    <w:rsid w:val="00EE1E25"/>
    <w:rsid w:val="00EE2235"/>
    <w:rsid w:val="00EE3B07"/>
    <w:rsid w:val="00EE47EF"/>
    <w:rsid w:val="00EE4E73"/>
    <w:rsid w:val="00EF1FC2"/>
    <w:rsid w:val="00EF4438"/>
    <w:rsid w:val="00EF5ACC"/>
    <w:rsid w:val="00F0620A"/>
    <w:rsid w:val="00F07AF0"/>
    <w:rsid w:val="00F1088C"/>
    <w:rsid w:val="00F12C75"/>
    <w:rsid w:val="00F172C4"/>
    <w:rsid w:val="00F2197C"/>
    <w:rsid w:val="00F245F7"/>
    <w:rsid w:val="00F24613"/>
    <w:rsid w:val="00F25F2C"/>
    <w:rsid w:val="00F31A12"/>
    <w:rsid w:val="00F44533"/>
    <w:rsid w:val="00F45E22"/>
    <w:rsid w:val="00F50EF3"/>
    <w:rsid w:val="00F52BA9"/>
    <w:rsid w:val="00F568CC"/>
    <w:rsid w:val="00F571AD"/>
    <w:rsid w:val="00F61357"/>
    <w:rsid w:val="00F629EB"/>
    <w:rsid w:val="00F62AFD"/>
    <w:rsid w:val="00F6619D"/>
    <w:rsid w:val="00F71ED0"/>
    <w:rsid w:val="00F730AB"/>
    <w:rsid w:val="00F8048E"/>
    <w:rsid w:val="00F80D26"/>
    <w:rsid w:val="00F8152C"/>
    <w:rsid w:val="00F84B2A"/>
    <w:rsid w:val="00F86BB1"/>
    <w:rsid w:val="00F9601D"/>
    <w:rsid w:val="00F9747F"/>
    <w:rsid w:val="00FA13AF"/>
    <w:rsid w:val="00FA3EE9"/>
    <w:rsid w:val="00FA6B3A"/>
    <w:rsid w:val="00FB0E92"/>
    <w:rsid w:val="00FB23FD"/>
    <w:rsid w:val="00FB4D7D"/>
    <w:rsid w:val="00FB706E"/>
    <w:rsid w:val="00FC1F7F"/>
    <w:rsid w:val="00FC2931"/>
    <w:rsid w:val="00FC2A56"/>
    <w:rsid w:val="00FC3CA8"/>
    <w:rsid w:val="00FC68CB"/>
    <w:rsid w:val="00FC76A5"/>
    <w:rsid w:val="00FD1572"/>
    <w:rsid w:val="00FD3846"/>
    <w:rsid w:val="00FD7BBA"/>
    <w:rsid w:val="00FE0182"/>
    <w:rsid w:val="00FE0822"/>
    <w:rsid w:val="00FE294A"/>
    <w:rsid w:val="00FE598F"/>
    <w:rsid w:val="00FE5EB3"/>
    <w:rsid w:val="00FF1856"/>
    <w:rsid w:val="00FF3AE0"/>
    <w:rsid w:val="00FF4600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D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6939D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939D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939DD"/>
    <w:pPr>
      <w:keepNext/>
      <w:numPr>
        <w:ilvl w:val="2"/>
        <w:numId w:val="1"/>
      </w:numPr>
      <w:tabs>
        <w:tab w:val="left" w:pos="260"/>
        <w:tab w:val="left" w:pos="11057"/>
      </w:tabs>
      <w:autoSpaceDE w:val="0"/>
      <w:spacing w:after="666"/>
      <w:ind w:right="-125"/>
      <w:jc w:val="right"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16876"/>
    <w:pPr>
      <w:keepNext/>
      <w:keepLines/>
      <w:spacing w:before="200"/>
      <w:outlineLvl w:val="4"/>
    </w:pPr>
    <w:rPr>
      <w:rFonts w:ascii="Cambria" w:hAnsi="Cambria" w:cs="Cambria"/>
      <w:color w:val="243F60"/>
      <w:lang w:eastAsia="ar-SA"/>
    </w:rPr>
  </w:style>
  <w:style w:type="paragraph" w:styleId="9">
    <w:name w:val="heading 9"/>
    <w:basedOn w:val="a"/>
    <w:next w:val="a"/>
    <w:qFormat/>
    <w:locked/>
    <w:rsid w:val="00185AB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0543E1"/>
    <w:rPr>
      <w:rFonts w:ascii="Cambria" w:hAnsi="Cambria" w:cs="Cambria"/>
      <w:b/>
      <w:bCs/>
      <w:kern w:val="32"/>
      <w:sz w:val="32"/>
      <w:szCs w:val="32"/>
      <w:lang w:val="x-none" w:eastAsia="zh-CN"/>
    </w:rPr>
  </w:style>
  <w:style w:type="character" w:customStyle="1" w:styleId="Heading2Char">
    <w:name w:val="Heading 2 Char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x-none" w:eastAsia="zh-CN"/>
    </w:rPr>
  </w:style>
  <w:style w:type="character" w:customStyle="1" w:styleId="Heading3Char">
    <w:name w:val="Heading 3 Char"/>
    <w:uiPriority w:val="99"/>
    <w:semiHidden/>
    <w:locked/>
    <w:rPr>
      <w:rFonts w:ascii="Cambria" w:hAnsi="Cambria" w:cs="Cambria"/>
      <w:b/>
      <w:bCs/>
      <w:sz w:val="26"/>
      <w:szCs w:val="26"/>
      <w:lang w:val="x-none" w:eastAsia="zh-CN"/>
    </w:rPr>
  </w:style>
  <w:style w:type="character" w:customStyle="1" w:styleId="Heading5Char">
    <w:name w:val="Heading 5 Char"/>
    <w:uiPriority w:val="99"/>
    <w:semiHidden/>
    <w:locked/>
    <w:rsid w:val="000543E1"/>
    <w:rPr>
      <w:rFonts w:ascii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20">
    <w:name w:val="Заголовок 2 Знак"/>
    <w:link w:val="2"/>
    <w:uiPriority w:val="99"/>
    <w:semiHidden/>
    <w:locked/>
    <w:rsid w:val="000543E1"/>
    <w:rPr>
      <w:rFonts w:ascii="Cambria" w:hAnsi="Cambria" w:cs="Cambria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uiPriority w:val="99"/>
    <w:semiHidden/>
    <w:locked/>
    <w:rsid w:val="000543E1"/>
    <w:rPr>
      <w:rFonts w:ascii="Cambria" w:hAnsi="Cambria" w:cs="Cambria"/>
      <w:b/>
      <w:bCs/>
      <w:sz w:val="26"/>
      <w:szCs w:val="26"/>
      <w:lang w:val="x-none" w:eastAsia="zh-CN"/>
    </w:rPr>
  </w:style>
  <w:style w:type="character" w:customStyle="1" w:styleId="WW8Num1z0">
    <w:name w:val="WW8Num1z0"/>
    <w:uiPriority w:val="99"/>
    <w:rsid w:val="006939DD"/>
    <w:rPr>
      <w:rFonts w:ascii="Times New Roman" w:hAnsi="Times New Roman" w:cs="Times New Roman"/>
    </w:rPr>
  </w:style>
  <w:style w:type="character" w:customStyle="1" w:styleId="WW8Num2z0">
    <w:name w:val="WW8Num2z0"/>
    <w:uiPriority w:val="99"/>
    <w:rsid w:val="006939DD"/>
    <w:rPr>
      <w:rFonts w:ascii="Times New Roman" w:hAnsi="Times New Roman" w:cs="Times New Roman"/>
    </w:rPr>
  </w:style>
  <w:style w:type="character" w:customStyle="1" w:styleId="WW8Num2z1">
    <w:name w:val="WW8Num2z1"/>
    <w:uiPriority w:val="99"/>
    <w:rsid w:val="006939DD"/>
  </w:style>
  <w:style w:type="character" w:customStyle="1" w:styleId="WW8Num2z2">
    <w:name w:val="WW8Num2z2"/>
    <w:uiPriority w:val="99"/>
    <w:rsid w:val="006939DD"/>
  </w:style>
  <w:style w:type="character" w:customStyle="1" w:styleId="WW8Num2z3">
    <w:name w:val="WW8Num2z3"/>
    <w:uiPriority w:val="99"/>
    <w:rsid w:val="006939DD"/>
  </w:style>
  <w:style w:type="character" w:customStyle="1" w:styleId="WW8Num2z4">
    <w:name w:val="WW8Num2z4"/>
    <w:uiPriority w:val="99"/>
    <w:rsid w:val="006939DD"/>
  </w:style>
  <w:style w:type="character" w:customStyle="1" w:styleId="WW8Num2z5">
    <w:name w:val="WW8Num2z5"/>
    <w:uiPriority w:val="99"/>
    <w:rsid w:val="006939DD"/>
  </w:style>
  <w:style w:type="character" w:customStyle="1" w:styleId="WW8Num2z6">
    <w:name w:val="WW8Num2z6"/>
    <w:uiPriority w:val="99"/>
    <w:rsid w:val="006939DD"/>
  </w:style>
  <w:style w:type="character" w:customStyle="1" w:styleId="WW8Num2z7">
    <w:name w:val="WW8Num2z7"/>
    <w:uiPriority w:val="99"/>
    <w:rsid w:val="006939DD"/>
  </w:style>
  <w:style w:type="character" w:customStyle="1" w:styleId="WW8Num2z8">
    <w:name w:val="WW8Num2z8"/>
    <w:uiPriority w:val="99"/>
    <w:rsid w:val="006939DD"/>
  </w:style>
  <w:style w:type="character" w:customStyle="1" w:styleId="WW8Num3z0">
    <w:name w:val="WW8Num3z0"/>
    <w:uiPriority w:val="99"/>
    <w:rsid w:val="006939DD"/>
  </w:style>
  <w:style w:type="character" w:customStyle="1" w:styleId="WW8Num3z1">
    <w:name w:val="WW8Num3z1"/>
    <w:uiPriority w:val="99"/>
    <w:rsid w:val="006939DD"/>
  </w:style>
  <w:style w:type="character" w:customStyle="1" w:styleId="WW8Num3z2">
    <w:name w:val="WW8Num3z2"/>
    <w:uiPriority w:val="99"/>
    <w:rsid w:val="006939DD"/>
  </w:style>
  <w:style w:type="character" w:customStyle="1" w:styleId="WW8Num3z3">
    <w:name w:val="WW8Num3z3"/>
    <w:uiPriority w:val="99"/>
    <w:rsid w:val="006939DD"/>
  </w:style>
  <w:style w:type="character" w:customStyle="1" w:styleId="WW8Num3z4">
    <w:name w:val="WW8Num3z4"/>
    <w:uiPriority w:val="99"/>
    <w:rsid w:val="006939DD"/>
  </w:style>
  <w:style w:type="character" w:customStyle="1" w:styleId="WW8Num3z5">
    <w:name w:val="WW8Num3z5"/>
    <w:uiPriority w:val="99"/>
    <w:rsid w:val="006939DD"/>
  </w:style>
  <w:style w:type="character" w:customStyle="1" w:styleId="WW8Num3z6">
    <w:name w:val="WW8Num3z6"/>
    <w:uiPriority w:val="99"/>
    <w:rsid w:val="006939DD"/>
  </w:style>
  <w:style w:type="character" w:customStyle="1" w:styleId="WW8Num3z7">
    <w:name w:val="WW8Num3z7"/>
    <w:uiPriority w:val="99"/>
    <w:rsid w:val="006939DD"/>
  </w:style>
  <w:style w:type="character" w:customStyle="1" w:styleId="WW8Num3z8">
    <w:name w:val="WW8Num3z8"/>
    <w:uiPriority w:val="99"/>
    <w:rsid w:val="006939DD"/>
  </w:style>
  <w:style w:type="character" w:customStyle="1" w:styleId="WW8Num4z0">
    <w:name w:val="WW8Num4z0"/>
    <w:uiPriority w:val="99"/>
    <w:rsid w:val="006939DD"/>
    <w:rPr>
      <w:rFonts w:ascii="Symbol" w:hAnsi="Symbol" w:cs="Symbol"/>
      <w:sz w:val="18"/>
      <w:szCs w:val="18"/>
    </w:rPr>
  </w:style>
  <w:style w:type="character" w:customStyle="1" w:styleId="WW8Num5z0">
    <w:name w:val="WW8Num5z0"/>
    <w:uiPriority w:val="99"/>
    <w:rsid w:val="006939DD"/>
    <w:rPr>
      <w:rFonts w:ascii="Symbol" w:hAnsi="Symbol" w:cs="Symbol"/>
      <w:sz w:val="18"/>
      <w:szCs w:val="18"/>
    </w:rPr>
  </w:style>
  <w:style w:type="character" w:customStyle="1" w:styleId="WW8Num5z1">
    <w:name w:val="WW8Num5z1"/>
    <w:uiPriority w:val="99"/>
    <w:rsid w:val="006939DD"/>
    <w:rPr>
      <w:rFonts w:ascii="Times New Roman" w:hAnsi="Times New Roman" w:cs="Times New Roman"/>
    </w:rPr>
  </w:style>
  <w:style w:type="character" w:customStyle="1" w:styleId="WW8Num5z2">
    <w:name w:val="WW8Num5z2"/>
    <w:uiPriority w:val="99"/>
    <w:rsid w:val="006939DD"/>
  </w:style>
  <w:style w:type="character" w:customStyle="1" w:styleId="WW8Num5z3">
    <w:name w:val="WW8Num5z3"/>
    <w:uiPriority w:val="99"/>
    <w:rsid w:val="006939DD"/>
  </w:style>
  <w:style w:type="character" w:customStyle="1" w:styleId="WW8Num5z4">
    <w:name w:val="WW8Num5z4"/>
    <w:uiPriority w:val="99"/>
    <w:rsid w:val="006939DD"/>
  </w:style>
  <w:style w:type="character" w:customStyle="1" w:styleId="WW8Num5z5">
    <w:name w:val="WW8Num5z5"/>
    <w:uiPriority w:val="99"/>
    <w:rsid w:val="006939DD"/>
  </w:style>
  <w:style w:type="character" w:customStyle="1" w:styleId="WW8Num5z6">
    <w:name w:val="WW8Num5z6"/>
    <w:uiPriority w:val="99"/>
    <w:rsid w:val="006939DD"/>
  </w:style>
  <w:style w:type="character" w:customStyle="1" w:styleId="WW8Num5z7">
    <w:name w:val="WW8Num5z7"/>
    <w:uiPriority w:val="99"/>
    <w:rsid w:val="006939DD"/>
  </w:style>
  <w:style w:type="character" w:customStyle="1" w:styleId="WW8Num5z8">
    <w:name w:val="WW8Num5z8"/>
    <w:uiPriority w:val="99"/>
    <w:rsid w:val="006939DD"/>
  </w:style>
  <w:style w:type="character" w:customStyle="1" w:styleId="WW8Num6z0">
    <w:name w:val="WW8Num6z0"/>
    <w:uiPriority w:val="99"/>
    <w:rsid w:val="006939DD"/>
  </w:style>
  <w:style w:type="character" w:customStyle="1" w:styleId="WW8Num6z1">
    <w:name w:val="WW8Num6z1"/>
    <w:uiPriority w:val="99"/>
    <w:rsid w:val="006939DD"/>
  </w:style>
  <w:style w:type="character" w:customStyle="1" w:styleId="WW8Num6z2">
    <w:name w:val="WW8Num6z2"/>
    <w:uiPriority w:val="99"/>
    <w:rsid w:val="006939DD"/>
  </w:style>
  <w:style w:type="character" w:customStyle="1" w:styleId="WW8Num6z3">
    <w:name w:val="WW8Num6z3"/>
    <w:uiPriority w:val="99"/>
    <w:rsid w:val="006939DD"/>
  </w:style>
  <w:style w:type="character" w:customStyle="1" w:styleId="WW8Num6z4">
    <w:name w:val="WW8Num6z4"/>
    <w:uiPriority w:val="99"/>
    <w:rsid w:val="006939DD"/>
  </w:style>
  <w:style w:type="character" w:customStyle="1" w:styleId="WW8Num6z5">
    <w:name w:val="WW8Num6z5"/>
    <w:uiPriority w:val="99"/>
    <w:rsid w:val="006939DD"/>
  </w:style>
  <w:style w:type="character" w:customStyle="1" w:styleId="WW8Num6z6">
    <w:name w:val="WW8Num6z6"/>
    <w:uiPriority w:val="99"/>
    <w:rsid w:val="006939DD"/>
  </w:style>
  <w:style w:type="character" w:customStyle="1" w:styleId="WW8Num6z7">
    <w:name w:val="WW8Num6z7"/>
    <w:uiPriority w:val="99"/>
    <w:rsid w:val="006939DD"/>
  </w:style>
  <w:style w:type="character" w:customStyle="1" w:styleId="WW8Num6z8">
    <w:name w:val="WW8Num6z8"/>
    <w:uiPriority w:val="99"/>
    <w:rsid w:val="006939DD"/>
  </w:style>
  <w:style w:type="character" w:customStyle="1" w:styleId="WW8Num7z0">
    <w:name w:val="WW8Num7z0"/>
    <w:uiPriority w:val="99"/>
    <w:rsid w:val="006939DD"/>
  </w:style>
  <w:style w:type="character" w:customStyle="1" w:styleId="WW8Num7z1">
    <w:name w:val="WW8Num7z1"/>
    <w:uiPriority w:val="99"/>
    <w:rsid w:val="006939DD"/>
  </w:style>
  <w:style w:type="character" w:customStyle="1" w:styleId="WW8Num7z2">
    <w:name w:val="WW8Num7z2"/>
    <w:uiPriority w:val="99"/>
    <w:rsid w:val="006939DD"/>
  </w:style>
  <w:style w:type="character" w:customStyle="1" w:styleId="WW8Num7z3">
    <w:name w:val="WW8Num7z3"/>
    <w:uiPriority w:val="99"/>
    <w:rsid w:val="006939DD"/>
  </w:style>
  <w:style w:type="character" w:customStyle="1" w:styleId="WW8Num7z4">
    <w:name w:val="WW8Num7z4"/>
    <w:uiPriority w:val="99"/>
    <w:rsid w:val="006939DD"/>
  </w:style>
  <w:style w:type="character" w:customStyle="1" w:styleId="WW8Num7z5">
    <w:name w:val="WW8Num7z5"/>
    <w:uiPriority w:val="99"/>
    <w:rsid w:val="006939DD"/>
  </w:style>
  <w:style w:type="character" w:customStyle="1" w:styleId="WW8Num7z6">
    <w:name w:val="WW8Num7z6"/>
    <w:uiPriority w:val="99"/>
    <w:rsid w:val="006939DD"/>
  </w:style>
  <w:style w:type="character" w:customStyle="1" w:styleId="WW8Num7z7">
    <w:name w:val="WW8Num7z7"/>
    <w:uiPriority w:val="99"/>
    <w:rsid w:val="006939DD"/>
  </w:style>
  <w:style w:type="character" w:customStyle="1" w:styleId="WW8Num7z8">
    <w:name w:val="WW8Num7z8"/>
    <w:uiPriority w:val="99"/>
    <w:rsid w:val="006939DD"/>
  </w:style>
  <w:style w:type="character" w:customStyle="1" w:styleId="WW8Num8z0">
    <w:name w:val="WW8Num8z0"/>
    <w:uiPriority w:val="99"/>
    <w:rsid w:val="006939DD"/>
    <w:rPr>
      <w:rFonts w:ascii="Symbol" w:hAnsi="Symbol" w:cs="Symbol"/>
      <w:sz w:val="18"/>
      <w:szCs w:val="18"/>
    </w:rPr>
  </w:style>
  <w:style w:type="character" w:customStyle="1" w:styleId="WW8Num9z0">
    <w:name w:val="WW8Num9z0"/>
    <w:uiPriority w:val="99"/>
    <w:rsid w:val="006939DD"/>
    <w:rPr>
      <w:color w:val="auto"/>
    </w:rPr>
  </w:style>
  <w:style w:type="character" w:customStyle="1" w:styleId="WW8Num9z1">
    <w:name w:val="WW8Num9z1"/>
    <w:uiPriority w:val="99"/>
    <w:rsid w:val="006939DD"/>
  </w:style>
  <w:style w:type="character" w:customStyle="1" w:styleId="WW8Num9z2">
    <w:name w:val="WW8Num9z2"/>
    <w:uiPriority w:val="99"/>
    <w:rsid w:val="006939DD"/>
  </w:style>
  <w:style w:type="character" w:customStyle="1" w:styleId="WW8Num9z3">
    <w:name w:val="WW8Num9z3"/>
    <w:uiPriority w:val="99"/>
    <w:rsid w:val="006939DD"/>
  </w:style>
  <w:style w:type="character" w:customStyle="1" w:styleId="WW8Num9z4">
    <w:name w:val="WW8Num9z4"/>
    <w:uiPriority w:val="99"/>
    <w:rsid w:val="006939DD"/>
  </w:style>
  <w:style w:type="character" w:customStyle="1" w:styleId="WW8Num9z5">
    <w:name w:val="WW8Num9z5"/>
    <w:uiPriority w:val="99"/>
    <w:rsid w:val="006939DD"/>
  </w:style>
  <w:style w:type="character" w:customStyle="1" w:styleId="WW8Num9z6">
    <w:name w:val="WW8Num9z6"/>
    <w:uiPriority w:val="99"/>
    <w:rsid w:val="006939DD"/>
  </w:style>
  <w:style w:type="character" w:customStyle="1" w:styleId="WW8Num9z7">
    <w:name w:val="WW8Num9z7"/>
    <w:uiPriority w:val="99"/>
    <w:rsid w:val="006939DD"/>
  </w:style>
  <w:style w:type="character" w:customStyle="1" w:styleId="WW8Num9z8">
    <w:name w:val="WW8Num9z8"/>
    <w:uiPriority w:val="99"/>
    <w:rsid w:val="006939DD"/>
  </w:style>
  <w:style w:type="character" w:customStyle="1" w:styleId="WW8Num10z0">
    <w:name w:val="WW8Num10z0"/>
    <w:uiPriority w:val="99"/>
    <w:rsid w:val="006939DD"/>
  </w:style>
  <w:style w:type="character" w:customStyle="1" w:styleId="WW8Num11z0">
    <w:name w:val="WW8Num11z0"/>
    <w:uiPriority w:val="99"/>
    <w:rsid w:val="006939DD"/>
    <w:rPr>
      <w:rFonts w:ascii="Symbol" w:hAnsi="Symbol" w:cs="Symbol"/>
      <w:sz w:val="18"/>
      <w:szCs w:val="18"/>
    </w:rPr>
  </w:style>
  <w:style w:type="character" w:customStyle="1" w:styleId="WW8Num11z1">
    <w:name w:val="WW8Num11z1"/>
    <w:uiPriority w:val="99"/>
    <w:rsid w:val="006939DD"/>
  </w:style>
  <w:style w:type="character" w:customStyle="1" w:styleId="WW8Num11z2">
    <w:name w:val="WW8Num11z2"/>
    <w:uiPriority w:val="99"/>
    <w:rsid w:val="006939DD"/>
  </w:style>
  <w:style w:type="character" w:customStyle="1" w:styleId="WW8Num11z3">
    <w:name w:val="WW8Num11z3"/>
    <w:uiPriority w:val="99"/>
    <w:rsid w:val="006939DD"/>
  </w:style>
  <w:style w:type="character" w:customStyle="1" w:styleId="WW8Num11z4">
    <w:name w:val="WW8Num11z4"/>
    <w:uiPriority w:val="99"/>
    <w:rsid w:val="006939DD"/>
  </w:style>
  <w:style w:type="character" w:customStyle="1" w:styleId="WW8Num11z5">
    <w:name w:val="WW8Num11z5"/>
    <w:uiPriority w:val="99"/>
    <w:rsid w:val="006939DD"/>
  </w:style>
  <w:style w:type="character" w:customStyle="1" w:styleId="WW8Num11z6">
    <w:name w:val="WW8Num11z6"/>
    <w:uiPriority w:val="99"/>
    <w:rsid w:val="006939DD"/>
  </w:style>
  <w:style w:type="character" w:customStyle="1" w:styleId="WW8Num11z7">
    <w:name w:val="WW8Num11z7"/>
    <w:uiPriority w:val="99"/>
    <w:rsid w:val="006939DD"/>
  </w:style>
  <w:style w:type="character" w:customStyle="1" w:styleId="WW8Num11z8">
    <w:name w:val="WW8Num11z8"/>
    <w:uiPriority w:val="99"/>
    <w:rsid w:val="006939DD"/>
  </w:style>
  <w:style w:type="character" w:customStyle="1" w:styleId="WW8Num12z0">
    <w:name w:val="WW8Num12z0"/>
    <w:uiPriority w:val="99"/>
    <w:rsid w:val="006939DD"/>
    <w:rPr>
      <w:color w:val="auto"/>
    </w:rPr>
  </w:style>
  <w:style w:type="character" w:customStyle="1" w:styleId="WW8Num12z1">
    <w:name w:val="WW8Num12z1"/>
    <w:uiPriority w:val="99"/>
    <w:rsid w:val="006939DD"/>
  </w:style>
  <w:style w:type="character" w:customStyle="1" w:styleId="WW8Num12z2">
    <w:name w:val="WW8Num12z2"/>
    <w:uiPriority w:val="99"/>
    <w:rsid w:val="006939DD"/>
  </w:style>
  <w:style w:type="character" w:customStyle="1" w:styleId="WW8Num12z3">
    <w:name w:val="WW8Num12z3"/>
    <w:uiPriority w:val="99"/>
    <w:rsid w:val="006939DD"/>
  </w:style>
  <w:style w:type="character" w:customStyle="1" w:styleId="WW8Num12z4">
    <w:name w:val="WW8Num12z4"/>
    <w:uiPriority w:val="99"/>
    <w:rsid w:val="006939DD"/>
  </w:style>
  <w:style w:type="character" w:customStyle="1" w:styleId="WW8Num12z5">
    <w:name w:val="WW8Num12z5"/>
    <w:uiPriority w:val="99"/>
    <w:rsid w:val="006939DD"/>
  </w:style>
  <w:style w:type="character" w:customStyle="1" w:styleId="WW8Num12z6">
    <w:name w:val="WW8Num12z6"/>
    <w:uiPriority w:val="99"/>
    <w:rsid w:val="006939DD"/>
  </w:style>
  <w:style w:type="character" w:customStyle="1" w:styleId="WW8Num12z7">
    <w:name w:val="WW8Num12z7"/>
    <w:uiPriority w:val="99"/>
    <w:rsid w:val="006939DD"/>
  </w:style>
  <w:style w:type="character" w:customStyle="1" w:styleId="WW8Num12z8">
    <w:name w:val="WW8Num12z8"/>
    <w:uiPriority w:val="99"/>
    <w:rsid w:val="006939DD"/>
  </w:style>
  <w:style w:type="character" w:customStyle="1" w:styleId="WW8Num13z0">
    <w:name w:val="WW8Num13z0"/>
    <w:uiPriority w:val="99"/>
    <w:rsid w:val="006939DD"/>
  </w:style>
  <w:style w:type="character" w:customStyle="1" w:styleId="WW8Num13z1">
    <w:name w:val="WW8Num13z1"/>
    <w:uiPriority w:val="99"/>
    <w:rsid w:val="006939DD"/>
  </w:style>
  <w:style w:type="character" w:customStyle="1" w:styleId="WW8Num13z2">
    <w:name w:val="WW8Num13z2"/>
    <w:uiPriority w:val="99"/>
    <w:rsid w:val="006939DD"/>
  </w:style>
  <w:style w:type="character" w:customStyle="1" w:styleId="WW8Num13z3">
    <w:name w:val="WW8Num13z3"/>
    <w:uiPriority w:val="99"/>
    <w:rsid w:val="006939DD"/>
  </w:style>
  <w:style w:type="character" w:customStyle="1" w:styleId="WW8Num13z4">
    <w:name w:val="WW8Num13z4"/>
    <w:uiPriority w:val="99"/>
    <w:rsid w:val="006939DD"/>
  </w:style>
  <w:style w:type="character" w:customStyle="1" w:styleId="WW8Num13z5">
    <w:name w:val="WW8Num13z5"/>
    <w:uiPriority w:val="99"/>
    <w:rsid w:val="006939DD"/>
  </w:style>
  <w:style w:type="character" w:customStyle="1" w:styleId="WW8Num13z6">
    <w:name w:val="WW8Num13z6"/>
    <w:uiPriority w:val="99"/>
    <w:rsid w:val="006939DD"/>
  </w:style>
  <w:style w:type="character" w:customStyle="1" w:styleId="WW8Num13z7">
    <w:name w:val="WW8Num13z7"/>
    <w:uiPriority w:val="99"/>
    <w:rsid w:val="006939DD"/>
  </w:style>
  <w:style w:type="character" w:customStyle="1" w:styleId="WW8Num13z8">
    <w:name w:val="WW8Num13z8"/>
    <w:uiPriority w:val="99"/>
    <w:rsid w:val="006939DD"/>
  </w:style>
  <w:style w:type="character" w:customStyle="1" w:styleId="WW8Num14z0">
    <w:name w:val="WW8Num14z0"/>
    <w:uiPriority w:val="99"/>
    <w:rsid w:val="006939DD"/>
  </w:style>
  <w:style w:type="character" w:customStyle="1" w:styleId="WW8Num14z1">
    <w:name w:val="WW8Num14z1"/>
    <w:uiPriority w:val="99"/>
    <w:rsid w:val="006939DD"/>
  </w:style>
  <w:style w:type="character" w:customStyle="1" w:styleId="WW8Num14z2">
    <w:name w:val="WW8Num14z2"/>
    <w:uiPriority w:val="99"/>
    <w:rsid w:val="006939DD"/>
  </w:style>
  <w:style w:type="character" w:customStyle="1" w:styleId="WW8Num14z3">
    <w:name w:val="WW8Num14z3"/>
    <w:uiPriority w:val="99"/>
    <w:rsid w:val="006939DD"/>
  </w:style>
  <w:style w:type="character" w:customStyle="1" w:styleId="WW8Num14z4">
    <w:name w:val="WW8Num14z4"/>
    <w:uiPriority w:val="99"/>
    <w:rsid w:val="006939DD"/>
  </w:style>
  <w:style w:type="character" w:customStyle="1" w:styleId="WW8Num14z5">
    <w:name w:val="WW8Num14z5"/>
    <w:uiPriority w:val="99"/>
    <w:rsid w:val="006939DD"/>
  </w:style>
  <w:style w:type="character" w:customStyle="1" w:styleId="WW8Num14z6">
    <w:name w:val="WW8Num14z6"/>
    <w:uiPriority w:val="99"/>
    <w:rsid w:val="006939DD"/>
  </w:style>
  <w:style w:type="character" w:customStyle="1" w:styleId="WW8Num14z7">
    <w:name w:val="WW8Num14z7"/>
    <w:uiPriority w:val="99"/>
    <w:rsid w:val="006939DD"/>
  </w:style>
  <w:style w:type="character" w:customStyle="1" w:styleId="WW8Num14z8">
    <w:name w:val="WW8Num14z8"/>
    <w:uiPriority w:val="99"/>
    <w:rsid w:val="006939DD"/>
  </w:style>
  <w:style w:type="character" w:customStyle="1" w:styleId="31">
    <w:name w:val="Основной шрифт абзаца3"/>
    <w:uiPriority w:val="99"/>
    <w:rsid w:val="006939DD"/>
  </w:style>
  <w:style w:type="character" w:customStyle="1" w:styleId="21">
    <w:name w:val="Основной шрифт абзаца2"/>
    <w:uiPriority w:val="99"/>
    <w:rsid w:val="006939DD"/>
  </w:style>
  <w:style w:type="character" w:customStyle="1" w:styleId="Absatz-Standardschriftart">
    <w:name w:val="Absatz-Standardschriftart"/>
    <w:uiPriority w:val="99"/>
    <w:rsid w:val="006939DD"/>
  </w:style>
  <w:style w:type="character" w:customStyle="1" w:styleId="WW-Absatz-Standardschriftart">
    <w:name w:val="WW-Absatz-Standardschriftart"/>
    <w:uiPriority w:val="99"/>
    <w:rsid w:val="006939DD"/>
  </w:style>
  <w:style w:type="character" w:customStyle="1" w:styleId="WW-Absatz-Standardschriftart1">
    <w:name w:val="WW-Absatz-Standardschriftart1"/>
    <w:uiPriority w:val="99"/>
    <w:rsid w:val="006939DD"/>
  </w:style>
  <w:style w:type="character" w:customStyle="1" w:styleId="WW-Absatz-Standardschriftart11">
    <w:name w:val="WW-Absatz-Standardschriftart11"/>
    <w:uiPriority w:val="99"/>
    <w:rsid w:val="006939DD"/>
  </w:style>
  <w:style w:type="character" w:customStyle="1" w:styleId="WW-Absatz-Standardschriftart111">
    <w:name w:val="WW-Absatz-Standardschriftart111"/>
    <w:uiPriority w:val="99"/>
    <w:rsid w:val="006939DD"/>
  </w:style>
  <w:style w:type="character" w:customStyle="1" w:styleId="WW-Absatz-Standardschriftart1111">
    <w:name w:val="WW-Absatz-Standardschriftart1111"/>
    <w:uiPriority w:val="99"/>
    <w:rsid w:val="006939DD"/>
  </w:style>
  <w:style w:type="character" w:customStyle="1" w:styleId="11">
    <w:name w:val="Основной шрифт абзаца1"/>
    <w:uiPriority w:val="99"/>
    <w:rsid w:val="006939DD"/>
  </w:style>
  <w:style w:type="character" w:customStyle="1" w:styleId="a3">
    <w:name w:val="Символ нумерации"/>
    <w:uiPriority w:val="99"/>
    <w:rsid w:val="006939DD"/>
  </w:style>
  <w:style w:type="character" w:styleId="a4">
    <w:name w:val="Hyperlink"/>
    <w:uiPriority w:val="99"/>
    <w:rsid w:val="006939DD"/>
    <w:rPr>
      <w:color w:val="0000FF"/>
      <w:u w:val="single"/>
    </w:rPr>
  </w:style>
  <w:style w:type="character" w:customStyle="1" w:styleId="a5">
    <w:name w:val="Гипертекстовая ссылка"/>
    <w:uiPriority w:val="99"/>
    <w:rsid w:val="006939DD"/>
    <w:rPr>
      <w:color w:val="auto"/>
    </w:rPr>
  </w:style>
  <w:style w:type="paragraph" w:customStyle="1" w:styleId="a6">
    <w:name w:val="Заголовок"/>
    <w:basedOn w:val="a"/>
    <w:next w:val="a7"/>
    <w:uiPriority w:val="99"/>
    <w:rsid w:val="006939DD"/>
    <w:pPr>
      <w:jc w:val="center"/>
    </w:pPr>
    <w:rPr>
      <w:kern w:val="1"/>
    </w:rPr>
  </w:style>
  <w:style w:type="paragraph" w:styleId="a8">
    <w:name w:val="Body Text"/>
    <w:basedOn w:val="a"/>
    <w:link w:val="a9"/>
    <w:uiPriority w:val="99"/>
    <w:rsid w:val="006939DD"/>
    <w:pPr>
      <w:spacing w:after="120"/>
    </w:pPr>
  </w:style>
  <w:style w:type="character" w:customStyle="1" w:styleId="BodyTextChar">
    <w:name w:val="Body Text Char"/>
    <w:uiPriority w:val="99"/>
    <w:semiHidden/>
    <w:locked/>
    <w:rsid w:val="000543E1"/>
    <w:rPr>
      <w:sz w:val="24"/>
      <w:szCs w:val="24"/>
      <w:lang w:val="x-none" w:eastAsia="zh-CN"/>
    </w:rPr>
  </w:style>
  <w:style w:type="paragraph" w:styleId="aa">
    <w:name w:val="List"/>
    <w:basedOn w:val="a8"/>
    <w:uiPriority w:val="99"/>
    <w:rsid w:val="006939DD"/>
    <w:pPr>
      <w:widowControl w:val="0"/>
    </w:pPr>
    <w:rPr>
      <w:kern w:val="1"/>
    </w:rPr>
  </w:style>
  <w:style w:type="paragraph" w:styleId="ab">
    <w:name w:val="caption"/>
    <w:basedOn w:val="a"/>
    <w:uiPriority w:val="99"/>
    <w:qFormat/>
    <w:rsid w:val="006939DD"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uiPriority w:val="99"/>
    <w:rsid w:val="006939DD"/>
    <w:pPr>
      <w:suppressLineNumbers/>
    </w:pPr>
  </w:style>
  <w:style w:type="paragraph" w:customStyle="1" w:styleId="ac">
    <w:name w:val="Знак"/>
    <w:basedOn w:val="a"/>
    <w:uiPriority w:val="99"/>
    <w:rsid w:val="006939D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-J">
    <w:name w:val="Стиль-J"/>
    <w:basedOn w:val="a"/>
    <w:uiPriority w:val="99"/>
    <w:rsid w:val="006939DD"/>
    <w:pPr>
      <w:ind w:firstLine="709"/>
      <w:jc w:val="both"/>
    </w:pPr>
  </w:style>
  <w:style w:type="paragraph" w:styleId="ad">
    <w:name w:val="Normal (Web)"/>
    <w:basedOn w:val="a"/>
    <w:uiPriority w:val="99"/>
    <w:rsid w:val="006939DD"/>
    <w:pPr>
      <w:spacing w:after="168"/>
    </w:pPr>
  </w:style>
  <w:style w:type="paragraph" w:styleId="ae">
    <w:name w:val="Balloon Text"/>
    <w:basedOn w:val="a"/>
    <w:link w:val="af"/>
    <w:uiPriority w:val="99"/>
    <w:semiHidden/>
    <w:rsid w:val="006939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Pr>
      <w:sz w:val="2"/>
      <w:szCs w:val="2"/>
      <w:lang w:val="x-none" w:eastAsia="zh-CN"/>
    </w:rPr>
  </w:style>
  <w:style w:type="character" w:customStyle="1" w:styleId="af">
    <w:name w:val="Текст выноски Знак"/>
    <w:link w:val="ae"/>
    <w:uiPriority w:val="99"/>
    <w:semiHidden/>
    <w:locked/>
    <w:rsid w:val="000543E1"/>
    <w:rPr>
      <w:sz w:val="2"/>
      <w:szCs w:val="2"/>
      <w:lang w:val="x-none" w:eastAsia="zh-CN"/>
    </w:rPr>
  </w:style>
  <w:style w:type="paragraph" w:styleId="a7">
    <w:name w:val="Subtitle"/>
    <w:basedOn w:val="a"/>
    <w:next w:val="a8"/>
    <w:link w:val="af0"/>
    <w:uiPriority w:val="99"/>
    <w:qFormat/>
    <w:rsid w:val="006939DD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uiPriority w:val="99"/>
    <w:locked/>
    <w:rsid w:val="000543E1"/>
    <w:rPr>
      <w:rFonts w:ascii="Cambria" w:hAnsi="Cambria" w:cs="Cambria"/>
      <w:sz w:val="24"/>
      <w:szCs w:val="24"/>
      <w:lang w:val="x-none" w:eastAsia="zh-CN"/>
    </w:rPr>
  </w:style>
  <w:style w:type="paragraph" w:styleId="af1">
    <w:name w:val="Body Text Indent"/>
    <w:basedOn w:val="a"/>
    <w:link w:val="af2"/>
    <w:uiPriority w:val="99"/>
    <w:rsid w:val="006939DD"/>
    <w:pPr>
      <w:ind w:firstLine="708"/>
      <w:jc w:val="both"/>
    </w:pPr>
    <w:rPr>
      <w:sz w:val="28"/>
      <w:szCs w:val="28"/>
    </w:rPr>
  </w:style>
  <w:style w:type="character" w:customStyle="1" w:styleId="BodyTextIndentChar">
    <w:name w:val="Body Text Indent Char"/>
    <w:uiPriority w:val="99"/>
    <w:semiHidden/>
    <w:locked/>
    <w:rsid w:val="000543E1"/>
    <w:rPr>
      <w:sz w:val="24"/>
      <w:szCs w:val="24"/>
      <w:lang w:val="x-none" w:eastAsia="zh-CN"/>
    </w:rPr>
  </w:style>
  <w:style w:type="paragraph" w:customStyle="1" w:styleId="WW-">
    <w:name w:val="WW-Заголовок"/>
    <w:basedOn w:val="a"/>
    <w:next w:val="a8"/>
    <w:uiPriority w:val="99"/>
    <w:rsid w:val="006939D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22">
    <w:name w:val="Название2"/>
    <w:basedOn w:val="a"/>
    <w:uiPriority w:val="99"/>
    <w:rsid w:val="006939DD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uiPriority w:val="99"/>
    <w:rsid w:val="006939DD"/>
    <w:pPr>
      <w:suppressLineNumbers/>
    </w:pPr>
  </w:style>
  <w:style w:type="paragraph" w:customStyle="1" w:styleId="12">
    <w:name w:val="Название1"/>
    <w:basedOn w:val="a"/>
    <w:uiPriority w:val="99"/>
    <w:rsid w:val="006939D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6939DD"/>
    <w:pPr>
      <w:suppressLineNumbers/>
    </w:pPr>
  </w:style>
  <w:style w:type="paragraph" w:customStyle="1" w:styleId="af3">
    <w:name w:val="Содержимое врезки"/>
    <w:basedOn w:val="a8"/>
    <w:uiPriority w:val="99"/>
    <w:rsid w:val="006939DD"/>
    <w:pPr>
      <w:widowControl w:val="0"/>
    </w:pPr>
    <w:rPr>
      <w:kern w:val="1"/>
    </w:rPr>
  </w:style>
  <w:style w:type="paragraph" w:customStyle="1" w:styleId="af4">
    <w:name w:val="Содержимое таблицы"/>
    <w:basedOn w:val="a"/>
    <w:uiPriority w:val="99"/>
    <w:rsid w:val="006939DD"/>
    <w:pPr>
      <w:suppressLineNumbers/>
    </w:pPr>
  </w:style>
  <w:style w:type="paragraph" w:customStyle="1" w:styleId="af5">
    <w:name w:val="Заголовок таблицы"/>
    <w:basedOn w:val="af4"/>
    <w:uiPriority w:val="99"/>
    <w:rsid w:val="006939DD"/>
    <w:pPr>
      <w:jc w:val="center"/>
    </w:pPr>
    <w:rPr>
      <w:b/>
      <w:bCs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939D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7">
    <w:name w:val="Таблицы (моноширинный)"/>
    <w:basedOn w:val="a"/>
    <w:next w:val="a"/>
    <w:uiPriority w:val="99"/>
    <w:rsid w:val="006939D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6939D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uiPriority w:val="99"/>
    <w:rsid w:val="006939DD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6939DD"/>
    <w:pPr>
      <w:ind w:left="360" w:firstLine="732"/>
      <w:jc w:val="both"/>
    </w:pPr>
  </w:style>
  <w:style w:type="paragraph" w:customStyle="1" w:styleId="310">
    <w:name w:val="Основной текст 31"/>
    <w:basedOn w:val="a"/>
    <w:uiPriority w:val="99"/>
    <w:rsid w:val="006939DD"/>
    <w:pPr>
      <w:spacing w:after="120"/>
    </w:pPr>
    <w:rPr>
      <w:sz w:val="16"/>
      <w:szCs w:val="16"/>
    </w:rPr>
  </w:style>
  <w:style w:type="paragraph" w:customStyle="1" w:styleId="af8">
    <w:name w:val="Знак Знак Знак Знак Знак Знак Знак Знак Знак Знак"/>
    <w:basedOn w:val="a"/>
    <w:uiPriority w:val="99"/>
    <w:rsid w:val="006939DD"/>
    <w:pPr>
      <w:widowControl w:val="0"/>
      <w:autoSpaceDE w:val="0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9">
    <w:name w:val="Знак Знак Знак Знак Знак Знак Знак"/>
    <w:basedOn w:val="a"/>
    <w:uiPriority w:val="99"/>
    <w:rsid w:val="006939DD"/>
    <w:pPr>
      <w:spacing w:after="160" w:line="240" w:lineRule="exact"/>
      <w:jc w:val="both"/>
    </w:pPr>
    <w:rPr>
      <w:lang w:val="en-US"/>
    </w:rPr>
  </w:style>
  <w:style w:type="paragraph" w:customStyle="1" w:styleId="afa">
    <w:name w:val="Прижатый влево"/>
    <w:basedOn w:val="a"/>
    <w:next w:val="a"/>
    <w:uiPriority w:val="99"/>
    <w:rsid w:val="006939DD"/>
    <w:pPr>
      <w:autoSpaceDE w:val="0"/>
    </w:pPr>
    <w:rPr>
      <w:rFonts w:ascii="Arial" w:hAnsi="Arial" w:cs="Arial"/>
    </w:rPr>
  </w:style>
  <w:style w:type="paragraph" w:customStyle="1" w:styleId="14">
    <w:name w:val="Цитата1"/>
    <w:basedOn w:val="a"/>
    <w:uiPriority w:val="99"/>
    <w:rsid w:val="006939DD"/>
    <w:pPr>
      <w:spacing w:after="283"/>
      <w:ind w:left="567" w:right="567"/>
    </w:pPr>
  </w:style>
  <w:style w:type="paragraph" w:styleId="afb">
    <w:name w:val="Title"/>
    <w:basedOn w:val="a6"/>
    <w:next w:val="a8"/>
    <w:link w:val="afc"/>
    <w:uiPriority w:val="99"/>
    <w:qFormat/>
    <w:rsid w:val="006939DD"/>
    <w:rPr>
      <w:b/>
      <w:bCs/>
      <w:sz w:val="36"/>
      <w:szCs w:val="36"/>
    </w:rPr>
  </w:style>
  <w:style w:type="character" w:customStyle="1" w:styleId="TitleChar">
    <w:name w:val="Title Char"/>
    <w:uiPriority w:val="99"/>
    <w:locked/>
    <w:rsid w:val="000543E1"/>
    <w:rPr>
      <w:rFonts w:ascii="Cambria" w:hAnsi="Cambria" w:cs="Cambria"/>
      <w:b/>
      <w:bCs/>
      <w:kern w:val="28"/>
      <w:sz w:val="32"/>
      <w:szCs w:val="32"/>
      <w:lang w:val="x-none" w:eastAsia="zh-CN"/>
    </w:rPr>
  </w:style>
  <w:style w:type="paragraph" w:styleId="afd">
    <w:name w:val="header"/>
    <w:basedOn w:val="a"/>
    <w:link w:val="afe"/>
    <w:uiPriority w:val="99"/>
    <w:rsid w:val="006939DD"/>
    <w:pPr>
      <w:suppressLineNumbers/>
      <w:tabs>
        <w:tab w:val="center" w:pos="4818"/>
        <w:tab w:val="right" w:pos="9637"/>
      </w:tabs>
    </w:pPr>
  </w:style>
  <w:style w:type="character" w:customStyle="1" w:styleId="HeaderChar">
    <w:name w:val="Header Char"/>
    <w:uiPriority w:val="99"/>
    <w:semiHidden/>
    <w:locked/>
    <w:rPr>
      <w:sz w:val="24"/>
      <w:szCs w:val="24"/>
      <w:lang w:val="x-none" w:eastAsia="zh-CN"/>
    </w:rPr>
  </w:style>
  <w:style w:type="character" w:customStyle="1" w:styleId="afe">
    <w:name w:val="Верхний колонтитул Знак"/>
    <w:link w:val="afd"/>
    <w:uiPriority w:val="99"/>
    <w:semiHidden/>
    <w:locked/>
    <w:rsid w:val="000543E1"/>
    <w:rPr>
      <w:sz w:val="24"/>
      <w:szCs w:val="24"/>
      <w:lang w:val="x-none" w:eastAsia="zh-CN"/>
    </w:rPr>
  </w:style>
  <w:style w:type="table" w:styleId="aff">
    <w:name w:val="Table Grid"/>
    <w:basedOn w:val="a1"/>
    <w:uiPriority w:val="99"/>
    <w:rsid w:val="002A61A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rsid w:val="00743E19"/>
    <w:pPr>
      <w:spacing w:after="120"/>
    </w:pPr>
    <w:rPr>
      <w:sz w:val="16"/>
      <w:szCs w:val="16"/>
    </w:rPr>
  </w:style>
  <w:style w:type="character" w:customStyle="1" w:styleId="BodyText3Char">
    <w:name w:val="Body Text 3 Char"/>
    <w:uiPriority w:val="99"/>
    <w:semiHidden/>
    <w:locked/>
    <w:rPr>
      <w:sz w:val="16"/>
      <w:szCs w:val="16"/>
      <w:lang w:val="x-none" w:eastAsia="zh-CN"/>
    </w:rPr>
  </w:style>
  <w:style w:type="character" w:customStyle="1" w:styleId="34">
    <w:name w:val="Основной текст 3 Знак"/>
    <w:link w:val="33"/>
    <w:uiPriority w:val="99"/>
    <w:semiHidden/>
    <w:locked/>
    <w:rsid w:val="000543E1"/>
    <w:rPr>
      <w:sz w:val="16"/>
      <w:szCs w:val="16"/>
      <w:lang w:val="x-none" w:eastAsia="zh-CN"/>
    </w:rPr>
  </w:style>
  <w:style w:type="paragraph" w:customStyle="1" w:styleId="msolistparagraph0">
    <w:name w:val="msolistparagraph"/>
    <w:basedOn w:val="a"/>
    <w:uiPriority w:val="99"/>
    <w:rsid w:val="00743E19"/>
    <w:pPr>
      <w:widowControl w:val="0"/>
      <w:autoSpaceDE w:val="0"/>
      <w:ind w:left="720" w:firstLine="720"/>
      <w:jc w:val="both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uiPriority w:val="99"/>
    <w:rsid w:val="00743E19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10">
    <w:name w:val="Заголовок 1 Знак"/>
    <w:link w:val="1"/>
    <w:uiPriority w:val="99"/>
    <w:locked/>
    <w:rsid w:val="00216876"/>
    <w:rPr>
      <w:rFonts w:ascii="Arial" w:hAnsi="Arial" w:cs="Arial"/>
      <w:b/>
      <w:bCs/>
      <w:kern w:val="1"/>
      <w:sz w:val="32"/>
      <w:szCs w:val="32"/>
      <w:lang w:val="ru-RU" w:eastAsia="zh-CN"/>
    </w:rPr>
  </w:style>
  <w:style w:type="character" w:customStyle="1" w:styleId="50">
    <w:name w:val="Заголовок 5 Знак"/>
    <w:link w:val="5"/>
    <w:uiPriority w:val="99"/>
    <w:semiHidden/>
    <w:locked/>
    <w:rsid w:val="00216876"/>
    <w:rPr>
      <w:rFonts w:ascii="Cambria" w:hAnsi="Cambria" w:cs="Cambria"/>
      <w:color w:val="243F60"/>
      <w:sz w:val="24"/>
      <w:szCs w:val="24"/>
      <w:lang w:val="ru-RU" w:eastAsia="ar-SA" w:bidi="ar-SA"/>
    </w:rPr>
  </w:style>
  <w:style w:type="character" w:customStyle="1" w:styleId="a9">
    <w:name w:val="Основной текст Знак"/>
    <w:link w:val="a8"/>
    <w:uiPriority w:val="99"/>
    <w:locked/>
    <w:rsid w:val="00216876"/>
    <w:rPr>
      <w:sz w:val="24"/>
      <w:szCs w:val="24"/>
      <w:lang w:val="ru-RU" w:eastAsia="zh-CN"/>
    </w:rPr>
  </w:style>
  <w:style w:type="character" w:customStyle="1" w:styleId="af0">
    <w:name w:val="Подзаголовок Знак"/>
    <w:link w:val="a7"/>
    <w:uiPriority w:val="99"/>
    <w:locked/>
    <w:rsid w:val="00216876"/>
    <w:rPr>
      <w:rFonts w:ascii="Arial" w:hAnsi="Arial" w:cs="Arial"/>
      <w:sz w:val="24"/>
      <w:szCs w:val="24"/>
      <w:lang w:val="ru-RU" w:eastAsia="zh-CN"/>
    </w:rPr>
  </w:style>
  <w:style w:type="character" w:customStyle="1" w:styleId="afc">
    <w:name w:val="Название Знак"/>
    <w:link w:val="afb"/>
    <w:uiPriority w:val="99"/>
    <w:locked/>
    <w:rsid w:val="00216876"/>
    <w:rPr>
      <w:b/>
      <w:bCs/>
      <w:kern w:val="1"/>
      <w:sz w:val="36"/>
      <w:szCs w:val="36"/>
      <w:lang w:val="ru-RU" w:eastAsia="zh-CN"/>
    </w:rPr>
  </w:style>
  <w:style w:type="character" w:customStyle="1" w:styleId="af2">
    <w:name w:val="Основной текст с отступом Знак"/>
    <w:link w:val="af1"/>
    <w:uiPriority w:val="99"/>
    <w:locked/>
    <w:rsid w:val="00216876"/>
    <w:rPr>
      <w:sz w:val="28"/>
      <w:szCs w:val="28"/>
      <w:lang w:val="ru-RU" w:eastAsia="zh-CN"/>
    </w:rPr>
  </w:style>
  <w:style w:type="paragraph" w:customStyle="1" w:styleId="15">
    <w:name w:val="Абзац списка1"/>
    <w:basedOn w:val="a"/>
    <w:uiPriority w:val="99"/>
    <w:rsid w:val="00216876"/>
    <w:pPr>
      <w:ind w:left="720"/>
    </w:pPr>
    <w:rPr>
      <w:lang w:eastAsia="ar-SA"/>
    </w:rPr>
  </w:style>
  <w:style w:type="paragraph" w:customStyle="1" w:styleId="aff0">
    <w:name w:val="Нормальный (таблица)"/>
    <w:basedOn w:val="a"/>
    <w:next w:val="a"/>
    <w:uiPriority w:val="99"/>
    <w:rsid w:val="00216876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f1">
    <w:name w:val="Комментарий"/>
    <w:basedOn w:val="a"/>
    <w:next w:val="a"/>
    <w:uiPriority w:val="99"/>
    <w:rsid w:val="00F12C75"/>
    <w:pPr>
      <w:widowControl w:val="0"/>
      <w:suppressAutoHyphens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6">
    <w:name w:val="Знак1"/>
    <w:basedOn w:val="a"/>
    <w:uiPriority w:val="99"/>
    <w:rsid w:val="0046229D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6">
    <w:name w:val="Font Style16"/>
    <w:uiPriority w:val="99"/>
    <w:rsid w:val="009143CF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9143C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E37261"/>
    <w:pPr>
      <w:widowControl w:val="0"/>
      <w:suppressAutoHyphens w:val="0"/>
      <w:autoSpaceDE w:val="0"/>
      <w:autoSpaceDN w:val="0"/>
      <w:adjustRightInd w:val="0"/>
      <w:spacing w:line="278" w:lineRule="exact"/>
      <w:ind w:firstLine="538"/>
      <w:jc w:val="both"/>
    </w:pPr>
    <w:rPr>
      <w:lang w:eastAsia="ru-RU"/>
    </w:rPr>
  </w:style>
  <w:style w:type="paragraph" w:customStyle="1" w:styleId="Style1">
    <w:name w:val="Style1"/>
    <w:basedOn w:val="a"/>
    <w:uiPriority w:val="99"/>
    <w:rsid w:val="00E37261"/>
    <w:pPr>
      <w:widowControl w:val="0"/>
      <w:suppressAutoHyphens w:val="0"/>
      <w:autoSpaceDE w:val="0"/>
      <w:autoSpaceDN w:val="0"/>
      <w:adjustRightInd w:val="0"/>
      <w:spacing w:line="274" w:lineRule="exact"/>
      <w:ind w:firstLine="1258"/>
    </w:pPr>
    <w:rPr>
      <w:lang w:eastAsia="ru-RU"/>
    </w:rPr>
  </w:style>
  <w:style w:type="paragraph" w:customStyle="1" w:styleId="Style2">
    <w:name w:val="Style2"/>
    <w:basedOn w:val="a"/>
    <w:uiPriority w:val="99"/>
    <w:rsid w:val="00E37261"/>
    <w:pPr>
      <w:widowControl w:val="0"/>
      <w:suppressAutoHyphens w:val="0"/>
      <w:autoSpaceDE w:val="0"/>
      <w:autoSpaceDN w:val="0"/>
      <w:adjustRightInd w:val="0"/>
      <w:spacing w:line="276" w:lineRule="exact"/>
      <w:ind w:firstLine="1186"/>
    </w:pPr>
    <w:rPr>
      <w:lang w:eastAsia="ru-RU"/>
    </w:rPr>
  </w:style>
  <w:style w:type="paragraph" w:customStyle="1" w:styleId="Style3">
    <w:name w:val="Style3"/>
    <w:basedOn w:val="a"/>
    <w:uiPriority w:val="99"/>
    <w:rsid w:val="00E37261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E37261"/>
    <w:pPr>
      <w:widowControl w:val="0"/>
      <w:suppressAutoHyphens w:val="0"/>
      <w:autoSpaceDE w:val="0"/>
      <w:autoSpaceDN w:val="0"/>
      <w:adjustRightInd w:val="0"/>
      <w:spacing w:line="276" w:lineRule="exact"/>
    </w:pPr>
    <w:rPr>
      <w:lang w:eastAsia="ru-RU"/>
    </w:rPr>
  </w:style>
  <w:style w:type="paragraph" w:customStyle="1" w:styleId="Style6">
    <w:name w:val="Style6"/>
    <w:basedOn w:val="a"/>
    <w:uiPriority w:val="99"/>
    <w:rsid w:val="00E37261"/>
    <w:pPr>
      <w:widowControl w:val="0"/>
      <w:suppressAutoHyphens w:val="0"/>
      <w:autoSpaceDE w:val="0"/>
      <w:autoSpaceDN w:val="0"/>
      <w:adjustRightInd w:val="0"/>
      <w:spacing w:line="275" w:lineRule="exact"/>
      <w:ind w:firstLine="538"/>
    </w:pPr>
    <w:rPr>
      <w:lang w:eastAsia="ru-RU"/>
    </w:rPr>
  </w:style>
  <w:style w:type="paragraph" w:customStyle="1" w:styleId="Style7">
    <w:name w:val="Style7"/>
    <w:basedOn w:val="a"/>
    <w:uiPriority w:val="99"/>
    <w:rsid w:val="00E37261"/>
    <w:pPr>
      <w:widowControl w:val="0"/>
      <w:suppressAutoHyphens w:val="0"/>
      <w:autoSpaceDE w:val="0"/>
      <w:autoSpaceDN w:val="0"/>
      <w:adjustRightInd w:val="0"/>
      <w:spacing w:line="276" w:lineRule="exact"/>
      <w:ind w:firstLine="235"/>
      <w:jc w:val="both"/>
    </w:pPr>
    <w:rPr>
      <w:lang w:eastAsia="ru-RU"/>
    </w:rPr>
  </w:style>
  <w:style w:type="character" w:customStyle="1" w:styleId="FontStyle11">
    <w:name w:val="Font Style11"/>
    <w:uiPriority w:val="99"/>
    <w:rsid w:val="00E37261"/>
    <w:rPr>
      <w:rFonts w:ascii="Georgia" w:hAnsi="Georgia" w:cs="Georgia"/>
      <w:b/>
      <w:bCs/>
      <w:sz w:val="18"/>
      <w:szCs w:val="18"/>
    </w:rPr>
  </w:style>
  <w:style w:type="character" w:customStyle="1" w:styleId="FontStyle12">
    <w:name w:val="Font Style12"/>
    <w:uiPriority w:val="99"/>
    <w:rsid w:val="00E37261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List Paragraph"/>
    <w:basedOn w:val="a"/>
    <w:uiPriority w:val="99"/>
    <w:qFormat/>
    <w:rsid w:val="009523E8"/>
    <w:pPr>
      <w:widowControl w:val="0"/>
      <w:suppressAutoHyphens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"/>
    <w:basedOn w:val="a"/>
    <w:rsid w:val="00185AB6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6397</Words>
  <Characters>36464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USZN</Company>
  <LinksUpToDate>false</LinksUpToDate>
  <CharactersWithSpaces>42776</CharactersWithSpaces>
  <SharedDoc>false</SharedDoc>
  <HLinks>
    <vt:vector size="30" baseType="variant">
      <vt:variant>
        <vt:i4>3342377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sub_1999#sub_1999</vt:lpwstr>
      </vt:variant>
      <vt:variant>
        <vt:i4>3342377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sub_1999#sub_1999</vt:lpwstr>
      </vt:variant>
      <vt:variant>
        <vt:i4>3342377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sub_1999#sub_1999</vt:lpwstr>
      </vt:variant>
      <vt:variant>
        <vt:i4>3342377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sub_1999#sub_1999</vt:lpwstr>
      </vt:variant>
      <vt:variant>
        <vt:i4>3342377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sub_1999#sub_1999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User20</dc:creator>
  <cp:keywords/>
  <dc:description/>
  <cp:lastModifiedBy>prot_4</cp:lastModifiedBy>
  <cp:revision>8</cp:revision>
  <cp:lastPrinted>2015-07-20T08:45:00Z</cp:lastPrinted>
  <dcterms:created xsi:type="dcterms:W3CDTF">2015-07-17T04:06:00Z</dcterms:created>
  <dcterms:modified xsi:type="dcterms:W3CDTF">2015-07-21T08:21:00Z</dcterms:modified>
</cp:coreProperties>
</file>